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95" w:rsidRDefault="00322995" w:rsidP="00D802C9">
      <w:pPr>
        <w:pBdr>
          <w:bottom w:val="single" w:sz="4" w:space="1" w:color="auto"/>
        </w:pBdr>
        <w:jc w:val="center"/>
        <w:rPr>
          <w:b/>
        </w:rPr>
      </w:pPr>
      <w:r>
        <w:rPr>
          <w:b/>
        </w:rPr>
        <w:t>Zespół Szkół Ogólnokształcących im. Jana Kilińskiego w Mogielnicy</w:t>
      </w:r>
    </w:p>
    <w:p w:rsidR="00322995" w:rsidRDefault="00322995" w:rsidP="00D802C9">
      <w:pPr>
        <w:jc w:val="right"/>
        <w:rPr>
          <w:i/>
        </w:rPr>
      </w:pPr>
      <w:r>
        <w:rPr>
          <w:i/>
        </w:rPr>
        <w:t xml:space="preserve">  Załącznik </w:t>
      </w:r>
      <w:r w:rsidR="001D28F4">
        <w:rPr>
          <w:i/>
        </w:rPr>
        <w:t>NR 3</w:t>
      </w:r>
      <w:r>
        <w:rPr>
          <w:i/>
        </w:rPr>
        <w:t xml:space="preserve"> do zarządzenia dyrektora ZSO w Mogielnicy </w:t>
      </w:r>
    </w:p>
    <w:p w:rsidR="00322995" w:rsidRDefault="005A003A" w:rsidP="00D802C9">
      <w:pPr>
        <w:jc w:val="right"/>
        <w:rPr>
          <w:i/>
        </w:rPr>
      </w:pPr>
      <w:r>
        <w:rPr>
          <w:i/>
        </w:rPr>
        <w:t>nr 22/ 2020/ 2021 z dnia 12.02.2021</w:t>
      </w:r>
      <w:r w:rsidR="00322995">
        <w:rPr>
          <w:i/>
        </w:rPr>
        <w:t>r.</w:t>
      </w:r>
    </w:p>
    <w:p w:rsidR="00322995" w:rsidRDefault="007C4DA5" w:rsidP="00D802C9">
      <w:pPr>
        <w:jc w:val="center"/>
        <w:rPr>
          <w:b/>
        </w:rPr>
      </w:pPr>
      <w:r>
        <w:rPr>
          <w:b/>
        </w:rPr>
        <w:t>REGULAMI</w:t>
      </w:r>
      <w:r w:rsidR="00322995">
        <w:rPr>
          <w:b/>
        </w:rPr>
        <w:t>N REKRU</w:t>
      </w:r>
      <w:r>
        <w:rPr>
          <w:b/>
        </w:rPr>
        <w:t>TACJI DO KLAS PIERWSZYCH</w:t>
      </w:r>
    </w:p>
    <w:p w:rsidR="00322995" w:rsidRDefault="001D28F4" w:rsidP="00D802C9">
      <w:pPr>
        <w:jc w:val="center"/>
        <w:rPr>
          <w:b/>
        </w:rPr>
      </w:pPr>
      <w:r>
        <w:rPr>
          <w:b/>
        </w:rPr>
        <w:t xml:space="preserve"> LICEUM OGÓLNOKSZTAŁCĄCEGO</w:t>
      </w:r>
    </w:p>
    <w:p w:rsidR="00322995" w:rsidRDefault="00322995" w:rsidP="00D802C9">
      <w:pPr>
        <w:pStyle w:val="Default"/>
      </w:pPr>
    </w:p>
    <w:p w:rsidR="00322995" w:rsidRDefault="00322995" w:rsidP="00D802C9">
      <w:pPr>
        <w:pStyle w:val="Default"/>
        <w:rPr>
          <w:sz w:val="22"/>
          <w:szCs w:val="22"/>
        </w:rPr>
      </w:pPr>
      <w:r>
        <w:rPr>
          <w:i/>
          <w:iCs/>
          <w:sz w:val="22"/>
          <w:szCs w:val="22"/>
        </w:rPr>
        <w:t>Podstawa prawna:</w:t>
      </w:r>
    </w:p>
    <w:p w:rsidR="00322995" w:rsidRDefault="00322995" w:rsidP="00D802C9">
      <w:pPr>
        <w:pStyle w:val="Default"/>
        <w:spacing w:after="17"/>
        <w:rPr>
          <w:sz w:val="20"/>
          <w:szCs w:val="20"/>
        </w:rPr>
      </w:pPr>
      <w:r>
        <w:rPr>
          <w:rFonts w:ascii="Arial" w:hAnsi="Arial" w:cs="Arial"/>
          <w:i/>
          <w:iCs/>
          <w:sz w:val="20"/>
          <w:szCs w:val="20"/>
        </w:rPr>
        <w:t xml:space="preserve">1. </w:t>
      </w:r>
      <w:r>
        <w:rPr>
          <w:sz w:val="22"/>
          <w:szCs w:val="22"/>
        </w:rPr>
        <w:t>U</w:t>
      </w:r>
      <w:r>
        <w:rPr>
          <w:sz w:val="20"/>
          <w:szCs w:val="20"/>
        </w:rPr>
        <w:t xml:space="preserve">stawa </w:t>
      </w:r>
      <w:r>
        <w:rPr>
          <w:i/>
          <w:iCs/>
          <w:sz w:val="20"/>
          <w:szCs w:val="20"/>
        </w:rPr>
        <w:t>Prawo oświatowe z dnia 14 grudnia 2016 r. (Dz. U. z 2018 r. poz. 996 ze zm.)</w:t>
      </w:r>
    </w:p>
    <w:p w:rsidR="00322995" w:rsidRDefault="00322995" w:rsidP="00D802C9">
      <w:pPr>
        <w:pStyle w:val="Default"/>
        <w:rPr>
          <w:b/>
          <w:bCs/>
          <w:sz w:val="22"/>
          <w:szCs w:val="22"/>
        </w:rPr>
      </w:pPr>
    </w:p>
    <w:p w:rsidR="00322995" w:rsidRPr="002E4249" w:rsidRDefault="00322995"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E4249">
        <w:rPr>
          <w:rFonts w:ascii="Times New Roman" w:eastAsia="Times New Roman" w:hAnsi="Times New Roman" w:cs="Times New Roman"/>
          <w:b/>
          <w:bCs/>
          <w:color w:val="000000"/>
          <w:sz w:val="24"/>
          <w:szCs w:val="24"/>
          <w:lang w:eastAsia="pl-PL"/>
        </w:rPr>
        <w:t>§ </w:t>
      </w:r>
      <w:r>
        <w:rPr>
          <w:rFonts w:ascii="Times New Roman" w:eastAsia="Times New Roman" w:hAnsi="Times New Roman" w:cs="Times New Roman"/>
          <w:b/>
          <w:bCs/>
          <w:sz w:val="24"/>
          <w:szCs w:val="24"/>
          <w:lang w:eastAsia="pl-PL"/>
        </w:rPr>
        <w:t>1</w:t>
      </w:r>
      <w:r w:rsidRPr="002E4249">
        <w:rPr>
          <w:rFonts w:ascii="Times New Roman" w:eastAsia="Times New Roman" w:hAnsi="Times New Roman" w:cs="Times New Roman"/>
          <w:b/>
          <w:bCs/>
          <w:sz w:val="24"/>
          <w:szCs w:val="24"/>
          <w:lang w:eastAsia="pl-PL"/>
        </w:rPr>
        <w:t>.</w:t>
      </w:r>
    </w:p>
    <w:p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Postanowienia ogólne</w:t>
      </w:r>
    </w:p>
    <w:p w:rsidR="00B33A61" w:rsidRPr="00B33A61" w:rsidRDefault="00B33A61" w:rsidP="00D802C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Postępowanie rekru</w:t>
      </w:r>
      <w:r w:rsidR="00F95B1D">
        <w:rPr>
          <w:rFonts w:ascii="Times New Roman" w:eastAsia="Times New Roman" w:hAnsi="Times New Roman" w:cs="Times New Roman"/>
          <w:sz w:val="24"/>
          <w:szCs w:val="24"/>
          <w:lang w:eastAsia="pl-PL"/>
        </w:rPr>
        <w:t>tacyjne dotyczy rekrutacji do Publicznego</w:t>
      </w:r>
      <w:r w:rsidRPr="00B33A61">
        <w:rPr>
          <w:rFonts w:ascii="Times New Roman" w:eastAsia="Times New Roman" w:hAnsi="Times New Roman" w:cs="Times New Roman"/>
          <w:sz w:val="24"/>
          <w:szCs w:val="24"/>
          <w:lang w:eastAsia="pl-PL"/>
        </w:rPr>
        <w:t xml:space="preserve"> Liceum Ogólnoks</w:t>
      </w:r>
      <w:r w:rsidR="00F95B1D">
        <w:rPr>
          <w:rFonts w:ascii="Times New Roman" w:eastAsia="Times New Roman" w:hAnsi="Times New Roman" w:cs="Times New Roman"/>
          <w:sz w:val="24"/>
          <w:szCs w:val="24"/>
          <w:lang w:eastAsia="pl-PL"/>
        </w:rPr>
        <w:t>ztałcącego  w  Mogielnicy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przyjęcie do klasy pierwszej 4-letniego liceum ogólnokształcącego mogą ubiegać się absolwenci 8-klasowej szkoły podstawowej.</w:t>
      </w:r>
    </w:p>
    <w:p w:rsidR="00754526" w:rsidRDefault="00754526"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2</w:t>
      </w:r>
      <w:r w:rsidR="00B33A61" w:rsidRPr="00B33A61">
        <w:rPr>
          <w:rFonts w:ascii="Times New Roman" w:eastAsia="Times New Roman" w:hAnsi="Times New Roman" w:cs="Times New Roman"/>
          <w:b/>
          <w:bCs/>
          <w:sz w:val="27"/>
          <w:szCs w:val="27"/>
          <w:lang w:eastAsia="pl-PL"/>
        </w:rPr>
        <w:t xml:space="preserve">. </w:t>
      </w:r>
    </w:p>
    <w:p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Dokumenty</w:t>
      </w:r>
    </w:p>
    <w:p w:rsidR="00B33A61" w:rsidRPr="00B33A61" w:rsidRDefault="00B33A61" w:rsidP="00D802C9">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Wymagane:</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Wniosek o p</w:t>
      </w:r>
      <w:r w:rsidR="00754526">
        <w:rPr>
          <w:rFonts w:ascii="Times New Roman" w:eastAsia="Times New Roman" w:hAnsi="Times New Roman" w:cs="Times New Roman"/>
          <w:sz w:val="24"/>
          <w:szCs w:val="24"/>
          <w:lang w:eastAsia="pl-PL"/>
        </w:rPr>
        <w:t>rzyjęcie</w:t>
      </w:r>
      <w:r w:rsidRPr="00B33A61">
        <w:rPr>
          <w:rFonts w:ascii="Times New Roman" w:eastAsia="Times New Roman" w:hAnsi="Times New Roman" w:cs="Times New Roman"/>
          <w:sz w:val="24"/>
          <w:szCs w:val="24"/>
          <w:lang w:eastAsia="pl-PL"/>
        </w:rPr>
        <w:t xml:space="preserve"> potwierdzony podpisem kandydata oraz</w:t>
      </w:r>
      <w:r w:rsidR="00754526">
        <w:rPr>
          <w:rFonts w:ascii="Times New Roman" w:eastAsia="Times New Roman" w:hAnsi="Times New Roman" w:cs="Times New Roman"/>
          <w:sz w:val="24"/>
          <w:szCs w:val="24"/>
          <w:lang w:eastAsia="pl-PL"/>
        </w:rPr>
        <w:t xml:space="preserve"> rodzica/ </w:t>
      </w:r>
      <w:r w:rsidRPr="00B33A61">
        <w:rPr>
          <w:rFonts w:ascii="Times New Roman" w:eastAsia="Times New Roman" w:hAnsi="Times New Roman" w:cs="Times New Roman"/>
          <w:sz w:val="24"/>
          <w:szCs w:val="24"/>
          <w:lang w:eastAsia="pl-PL"/>
        </w:rPr>
        <w:t xml:space="preserve"> prawnego opiekuna.</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Kopia świadectwa ukończenia szkoły podstawowej oraz kopia zaświadczenia o szczegółowych wynikach egzaminu ósmoklasisty, poświadczone za zgodność z oryginałem przez dyrektora szkoły</w:t>
      </w:r>
      <w:r w:rsidR="00464161">
        <w:rPr>
          <w:rFonts w:ascii="Times New Roman" w:eastAsia="Times New Roman" w:hAnsi="Times New Roman" w:cs="Times New Roman"/>
          <w:sz w:val="24"/>
          <w:szCs w:val="24"/>
          <w:lang w:eastAsia="pl-PL"/>
        </w:rPr>
        <w:t xml:space="preserve"> podstawowej</w:t>
      </w:r>
      <w:r w:rsidRPr="00B33A61">
        <w:rPr>
          <w:rFonts w:ascii="Times New Roman" w:eastAsia="Times New Roman" w:hAnsi="Times New Roman" w:cs="Times New Roman"/>
          <w:sz w:val="24"/>
          <w:szCs w:val="24"/>
          <w:lang w:eastAsia="pl-PL"/>
        </w:rPr>
        <w:t xml:space="preserve">. Na każdej stronie kopii należy umieścić adnotację: </w:t>
      </w:r>
      <w:r w:rsidRPr="00B33A61">
        <w:rPr>
          <w:rFonts w:ascii="Times New Roman" w:eastAsia="Times New Roman" w:hAnsi="Times New Roman" w:cs="Times New Roman"/>
          <w:b/>
          <w:bCs/>
          <w:sz w:val="24"/>
          <w:szCs w:val="24"/>
          <w:lang w:eastAsia="pl-PL"/>
        </w:rPr>
        <w:t xml:space="preserve">„Stwierdzam zgodność z oryginałem”, datę, pieczęć urzędową szkoły o średnicy 36 mm oraz pieczęć imienną dyrektora szkoły i podpis dyrektora lub upoważnionej przez niego osoby. </w:t>
      </w:r>
    </w:p>
    <w:p w:rsidR="00B33A61" w:rsidRPr="00B33A61" w:rsidRDefault="00B33A61" w:rsidP="00D802C9">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W przypadku podjęcia decyzji o wyborze szkoły: </w:t>
      </w:r>
    </w:p>
    <w:p w:rsidR="00B33A61" w:rsidRPr="00B27D18"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oryginał świadectwa ukończenia szkoły podstawowej oraz oryginał zaświadczenia o szczegóło</w:t>
      </w:r>
      <w:r w:rsidRPr="00B33A61">
        <w:rPr>
          <w:rFonts w:ascii="Times New Roman" w:eastAsia="Times New Roman" w:hAnsi="Times New Roman" w:cs="Times New Roman"/>
          <w:sz w:val="24"/>
          <w:szCs w:val="24"/>
          <w:lang w:eastAsia="pl-PL"/>
        </w:rPr>
        <w:softHyphen/>
        <w:t>wych wynikach egzaminu ósmoklasisty</w:t>
      </w:r>
    </w:p>
    <w:p w:rsidR="00B33A61" w:rsidRPr="00B33A61" w:rsidRDefault="00B27D18"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fotografię</w:t>
      </w:r>
    </w:p>
    <w:p w:rsidR="00B33A61" w:rsidRPr="00B33A61" w:rsidRDefault="00B33A61" w:rsidP="00D802C9">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Dodatkowe (tj. takie, które kandydat może dołączyć, jeśli chce z nich skorzystać) </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zaświadczenie o uzyskaniu tytułu laureata lub finalisty ogólnopolskich olimpiad przedmiotowych lub tytułu laureata konkursów przedmiotowych o zasięgu wojewódzkim lub ponad wojewódzkim,</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zaświadczenie o przysługujących preferencjach w przypadku jednakowej liczby punktów: </w:t>
      </w:r>
    </w:p>
    <w:p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oświadczenie o wielodzietności rodziny kandydata,</w:t>
      </w:r>
    </w:p>
    <w:p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orzeczenie o niepełnosprawności lub o stopniu niepełnosprawności lub orzeczenie równoważne wg ustawy z dnia 27 sierpnia 1997 r. o rehabilitacji zawodowej i społecznej oraz zatrudnianiu osób niepełnosprawnych (Dz. U. z 2011 r. Nr 127, poz. 721, z </w:t>
      </w:r>
      <w:proofErr w:type="spellStart"/>
      <w:r w:rsidRPr="00B33A61">
        <w:rPr>
          <w:rFonts w:ascii="Times New Roman" w:eastAsia="Times New Roman" w:hAnsi="Times New Roman" w:cs="Times New Roman"/>
          <w:sz w:val="24"/>
          <w:szCs w:val="24"/>
          <w:lang w:eastAsia="pl-PL"/>
        </w:rPr>
        <w:t>późn</w:t>
      </w:r>
      <w:proofErr w:type="spellEnd"/>
      <w:r w:rsidRPr="00B33A61">
        <w:rPr>
          <w:rFonts w:ascii="Times New Roman" w:eastAsia="Times New Roman" w:hAnsi="Times New Roman" w:cs="Times New Roman"/>
          <w:sz w:val="24"/>
          <w:szCs w:val="24"/>
          <w:lang w:eastAsia="pl-PL"/>
        </w:rPr>
        <w:t>. zm.),</w:t>
      </w:r>
    </w:p>
    <w:p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lastRenderedPageBreak/>
        <w:t>prawomocny wyrok sądu rodzinnego orzekający rozwód lub separację lub akt zgonu oraz oświadczenie o samotnym wychowywaniu dziecka</w:t>
      </w:r>
    </w:p>
    <w:p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 poświadczający objęcie dziecka pieczą zastępczą</w:t>
      </w:r>
    </w:p>
    <w:p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opinię wydaną przez publiczną poradnię psychologiczno-pedagogiczną, w tym publiczną poradnię specjalistyczną, w sprawie pierwszeństwa w przyjęciu ucznia z problemami zdrowotnymi,</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Dokumenty, o których mowa w p. a) oraz p. b) są składane w oryginale, notarialnie poświadczonej kopii albo w postaci urzędowo poświadczonego odpisu lub wyciągu z dokumentu.</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Dokumenty, o których mowa w p. a) oraz p. b) mogą być składane także w postaci kopii poświadczanej za zgodność z oryginałem przez rodzica kandydata.</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Oświadczenia, o których mowa w p. a) oraz p. b)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Przewodniczący Komisji Rekrutacyjnej może żądać dokumentów potwierdzających okoliczności zawarte w oświadczeniach, w terminie wyznaczonym przez przewodniczącego,</w:t>
      </w:r>
    </w:p>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W procesie rekrutacji uwzględniane będą tylko dokumenty złożone na pierwszym etapie rekrutacji.</w:t>
      </w:r>
    </w:p>
    <w:p w:rsidR="00AA7499"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4.</w:t>
      </w:r>
    </w:p>
    <w:p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xml:space="preserve"> Zasady ogólne rekrutacji</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33A61" w:rsidRPr="00B33A61">
        <w:rPr>
          <w:rFonts w:ascii="Times New Roman" w:eastAsia="Times New Roman" w:hAnsi="Times New Roman" w:cs="Times New Roman"/>
          <w:sz w:val="24"/>
          <w:szCs w:val="24"/>
          <w:lang w:eastAsia="pl-PL"/>
        </w:rPr>
        <w:t>Kandydaci do klas pierwszych składają w sekretariacie szkoły pierwszego wyboru kwestionariusze</w:t>
      </w:r>
      <w:r w:rsidR="00AA7499">
        <w:rPr>
          <w:rFonts w:ascii="Times New Roman" w:eastAsia="Times New Roman" w:hAnsi="Times New Roman" w:cs="Times New Roman"/>
          <w:sz w:val="24"/>
          <w:szCs w:val="24"/>
          <w:lang w:eastAsia="pl-PL"/>
        </w:rPr>
        <w:t xml:space="preserve"> - wnioski </w:t>
      </w:r>
      <w:r w:rsidR="00B33A61" w:rsidRPr="00B33A61">
        <w:rPr>
          <w:rFonts w:ascii="Times New Roman" w:eastAsia="Times New Roman" w:hAnsi="Times New Roman" w:cs="Times New Roman"/>
          <w:sz w:val="24"/>
          <w:szCs w:val="24"/>
          <w:lang w:eastAsia="pl-PL"/>
        </w:rPr>
        <w:t xml:space="preserve"> wraz z niezbędnymi kopiami zaświadczeń (kopie zaświadczeń muszą być potwierdzone przez s</w:t>
      </w:r>
      <w:r w:rsidR="00AA7499">
        <w:rPr>
          <w:rFonts w:ascii="Times New Roman" w:eastAsia="Times New Roman" w:hAnsi="Times New Roman" w:cs="Times New Roman"/>
          <w:sz w:val="24"/>
          <w:szCs w:val="24"/>
          <w:lang w:eastAsia="pl-PL"/>
        </w:rPr>
        <w:t>zkoły, w których są one wydawane</w:t>
      </w:r>
      <w:r w:rsidR="00B33A61" w:rsidRPr="00B33A61">
        <w:rPr>
          <w:rFonts w:ascii="Times New Roman" w:eastAsia="Times New Roman" w:hAnsi="Times New Roman" w:cs="Times New Roman"/>
          <w:sz w:val="24"/>
          <w:szCs w:val="24"/>
          <w:lang w:eastAsia="pl-PL"/>
        </w:rPr>
        <w:t>).</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3A61" w:rsidRPr="00B33A61">
        <w:rPr>
          <w:rFonts w:ascii="Times New Roman" w:eastAsia="Times New Roman" w:hAnsi="Times New Roman" w:cs="Times New Roman"/>
          <w:sz w:val="24"/>
          <w:szCs w:val="24"/>
          <w:lang w:eastAsia="pl-PL"/>
        </w:rPr>
        <w:t>Szkoła przyjmuje wyłącznie wnioski podpisane przez kandydata i rodziców (prawnych opiekunów).</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33A61" w:rsidRPr="00B33A61">
        <w:rPr>
          <w:rFonts w:ascii="Times New Roman" w:eastAsia="Times New Roman" w:hAnsi="Times New Roman" w:cs="Times New Roman"/>
          <w:sz w:val="24"/>
          <w:szCs w:val="24"/>
          <w:lang w:eastAsia="pl-PL"/>
        </w:rPr>
        <w:t>Kandydat ubiegający się o przyjęcie do szkoły składając dokumenty, posługuje się kopiami świadectwa ukończenia szkoły podstawowej i zaświadczenia o szczegółowych wynikach egzaminu, poświadczonymi przez dyrektora szkoły, do którego uczęszczał. Kandydat składa jedną kopię dokumentów do szkoły pierwszego wyboru.</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3A61" w:rsidRPr="00B33A61">
        <w:rPr>
          <w:rFonts w:ascii="Times New Roman" w:eastAsia="Times New Roman" w:hAnsi="Times New Roman" w:cs="Times New Roman"/>
          <w:sz w:val="24"/>
          <w:szCs w:val="24"/>
          <w:lang w:eastAsia="pl-PL"/>
        </w:rPr>
        <w:t>Kandydat umieszczony na liście przy</w:t>
      </w:r>
      <w:r w:rsidR="00DB42B4">
        <w:rPr>
          <w:rFonts w:ascii="Times New Roman" w:eastAsia="Times New Roman" w:hAnsi="Times New Roman" w:cs="Times New Roman"/>
          <w:sz w:val="24"/>
          <w:szCs w:val="24"/>
          <w:lang w:eastAsia="pl-PL"/>
        </w:rPr>
        <w:t xml:space="preserve">jętych do danej szkoły składa </w:t>
      </w:r>
      <w:r w:rsidR="00B33A61" w:rsidRPr="00B33A61">
        <w:rPr>
          <w:rFonts w:ascii="Times New Roman" w:eastAsia="Times New Roman" w:hAnsi="Times New Roman" w:cs="Times New Roman"/>
          <w:sz w:val="24"/>
          <w:szCs w:val="24"/>
          <w:lang w:eastAsia="pl-PL"/>
        </w:rPr>
        <w:t>oryginały świadectwa i zaświadczenia o wynikach egzaminu.</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33A61" w:rsidRPr="00B33A61">
        <w:rPr>
          <w:rFonts w:ascii="Times New Roman" w:eastAsia="Times New Roman" w:hAnsi="Times New Roman" w:cs="Times New Roman"/>
          <w:sz w:val="24"/>
          <w:szCs w:val="24"/>
          <w:lang w:eastAsia="pl-PL"/>
        </w:rPr>
        <w:t>Ogłoszenie wyników rekrutacji nastąpi w terminie ustalonym przez Kuratora Oświaty.</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B42B4">
        <w:rPr>
          <w:rFonts w:ascii="Times New Roman" w:eastAsia="Times New Roman" w:hAnsi="Times New Roman" w:cs="Times New Roman"/>
          <w:sz w:val="24"/>
          <w:szCs w:val="24"/>
          <w:lang w:eastAsia="pl-PL"/>
        </w:rPr>
        <w:t xml:space="preserve">Warunkiem przyjęcia do </w:t>
      </w:r>
      <w:r w:rsidR="00B33A61" w:rsidRPr="00B33A61">
        <w:rPr>
          <w:rFonts w:ascii="Times New Roman" w:eastAsia="Times New Roman" w:hAnsi="Times New Roman" w:cs="Times New Roman"/>
          <w:sz w:val="24"/>
          <w:szCs w:val="24"/>
          <w:lang w:eastAsia="pl-PL"/>
        </w:rPr>
        <w:t xml:space="preserve">LO </w:t>
      </w:r>
      <w:r w:rsidR="00DB42B4">
        <w:rPr>
          <w:rFonts w:ascii="Times New Roman" w:eastAsia="Times New Roman" w:hAnsi="Times New Roman" w:cs="Times New Roman"/>
          <w:sz w:val="24"/>
          <w:szCs w:val="24"/>
          <w:lang w:eastAsia="pl-PL"/>
        </w:rPr>
        <w:t xml:space="preserve"> w Mogielnicy </w:t>
      </w:r>
      <w:r w:rsidR="004C782F">
        <w:rPr>
          <w:rFonts w:ascii="Times New Roman" w:eastAsia="Times New Roman" w:hAnsi="Times New Roman" w:cs="Times New Roman"/>
          <w:sz w:val="24"/>
          <w:szCs w:val="24"/>
          <w:lang w:eastAsia="pl-PL"/>
        </w:rPr>
        <w:t>jest</w:t>
      </w:r>
      <w:r w:rsidR="00B33A61" w:rsidRPr="00B33A61">
        <w:rPr>
          <w:rFonts w:ascii="Times New Roman" w:eastAsia="Times New Roman" w:hAnsi="Times New Roman" w:cs="Times New Roman"/>
          <w:sz w:val="24"/>
          <w:szCs w:val="24"/>
          <w:lang w:eastAsia="pl-PL"/>
        </w:rPr>
        <w:t xml:space="preserve"> dostarczenie oryginałów dokumentów w terminie określonym w terminarzu.</w:t>
      </w:r>
    </w:p>
    <w:p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przyjęciu kandydata do klasy pierwszej decyduje uzyskana przez niego w wyniku postępowania rekrutacyjnego lokata na liście kandydatów do liceum.</w:t>
      </w:r>
    </w:p>
    <w:p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przyjęciu do klasy pierwszej ucznia powracającego z zagranicy decyduje Dyrektor Liceum.</w:t>
      </w:r>
    </w:p>
    <w:p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lastRenderedPageBreak/>
        <w:t xml:space="preserve">Laureat lub finalista ogólnopolskiej olimpiady </w:t>
      </w:r>
      <w:r w:rsidRPr="00B33A61">
        <w:rPr>
          <w:rFonts w:ascii="Times New Roman" w:eastAsia="Times New Roman" w:hAnsi="Times New Roman" w:cs="Times New Roman"/>
          <w:sz w:val="24"/>
          <w:szCs w:val="24"/>
          <w:lang w:eastAsia="pl-PL"/>
        </w:rPr>
        <w:t xml:space="preserve">przedmiotowej oraz </w:t>
      </w:r>
      <w:r w:rsidRPr="00B33A61">
        <w:rPr>
          <w:rFonts w:ascii="Times New Roman" w:eastAsia="Times New Roman" w:hAnsi="Times New Roman" w:cs="Times New Roman"/>
          <w:b/>
          <w:bCs/>
          <w:sz w:val="24"/>
          <w:szCs w:val="24"/>
          <w:lang w:eastAsia="pl-PL"/>
        </w:rPr>
        <w:t xml:space="preserve">laureat konkursu przedmiotowego </w:t>
      </w:r>
      <w:r w:rsidRPr="00B33A61">
        <w:rPr>
          <w:rFonts w:ascii="Times New Roman" w:eastAsia="Times New Roman" w:hAnsi="Times New Roman" w:cs="Times New Roman"/>
          <w:sz w:val="24"/>
          <w:szCs w:val="24"/>
          <w:lang w:eastAsia="pl-PL"/>
        </w:rPr>
        <w:t xml:space="preserve">o zasięgu wojewódzkim lub ponad wojewódzkim są przyjmowani </w:t>
      </w:r>
      <w:r w:rsidR="004C782F">
        <w:rPr>
          <w:rFonts w:ascii="Times New Roman" w:eastAsia="Times New Roman" w:hAnsi="Times New Roman" w:cs="Times New Roman"/>
          <w:b/>
          <w:bCs/>
          <w:sz w:val="24"/>
          <w:szCs w:val="24"/>
          <w:lang w:eastAsia="pl-PL"/>
        </w:rPr>
        <w:t>w pierwszej kolejności</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 przypadku większej liczby kandydatów niż liczba wolnych miejsc w szkole, na pierwszym etapie postępowania rekrutacyjnego są brane pod uwagę łącznie następujące kryteria:</w:t>
      </w:r>
    </w:p>
    <w:p w:rsidR="00B33A61" w:rsidRPr="00325775" w:rsidRDefault="00B33A61" w:rsidP="005B7A4A">
      <w:pPr>
        <w:pStyle w:val="Akapitzlist"/>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bookmarkStart w:id="0" w:name="_GoBack"/>
      <w:bookmarkEnd w:id="0"/>
      <w:r w:rsidRPr="00325775">
        <w:rPr>
          <w:rFonts w:ascii="Times New Roman" w:eastAsia="Times New Roman" w:hAnsi="Times New Roman" w:cs="Times New Roman"/>
          <w:sz w:val="24"/>
          <w:szCs w:val="24"/>
          <w:lang w:eastAsia="pl-PL"/>
        </w:rPr>
        <w:t>wyniki egzaminu ósmoklasisty;</w:t>
      </w:r>
    </w:p>
    <w:p w:rsidR="00B33A61" w:rsidRPr="00B33A61" w:rsidRDefault="00B33A61" w:rsidP="00D802C9">
      <w:pPr>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wymienione na świadectwie ukończenia szkoły podstawowej oceny z języka polskiego i matematyki oraz z dwóch obowiązkowych zajęć edukacyjnych ustalonych przez dyrektora danej szkoły jako brane pod uwagę w postępowaniu rekrutacyjnym do danego oddziału;</w:t>
      </w:r>
    </w:p>
    <w:p w:rsidR="00B33A61" w:rsidRPr="00B33A61" w:rsidRDefault="00B33A61" w:rsidP="00D802C9">
      <w:pPr>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świadectwo ukończenia szkoły podstawowej z wyróżnieniem;</w:t>
      </w:r>
    </w:p>
    <w:p w:rsidR="00B33A61" w:rsidRPr="00B33A61" w:rsidRDefault="00B33A61" w:rsidP="00D802C9">
      <w:pPr>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szczególne osiągnięcia wymienione na świadectwie ukończenia szkoły podstawowej: </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33A61" w:rsidRPr="00B33A61">
        <w:rPr>
          <w:rFonts w:ascii="Times New Roman" w:eastAsia="Times New Roman" w:hAnsi="Times New Roman" w:cs="Times New Roman"/>
          <w:sz w:val="24"/>
          <w:szCs w:val="24"/>
          <w:lang w:eastAsia="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3A61" w:rsidRPr="00B33A61">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p w:rsidR="00B33A61" w:rsidRPr="00325775"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B33A61" w:rsidRPr="00325775">
        <w:rPr>
          <w:rFonts w:ascii="Times New Roman" w:eastAsia="Times New Roman" w:hAnsi="Times New Roman" w:cs="Times New Roman"/>
          <w:sz w:val="24"/>
          <w:szCs w:val="24"/>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B33A61" w:rsidRPr="00325775" w:rsidRDefault="00B33A61" w:rsidP="00D802C9">
      <w:pPr>
        <w:pStyle w:val="Akapitzlist"/>
        <w:numPr>
          <w:ilvl w:val="0"/>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325775">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kryteria:wielodzietność rodziny kandydata;</w:t>
      </w:r>
    </w:p>
    <w:p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kandydata;</w:t>
      </w:r>
    </w:p>
    <w:p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jednego z rodziców kandydata;</w:t>
      </w:r>
    </w:p>
    <w:p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obojga rodziców kandydata;</w:t>
      </w:r>
    </w:p>
    <w:p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rodzeństwa kandydata;</w:t>
      </w:r>
    </w:p>
    <w:p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samotne wychowywanie kandydata w rodzinie;</w:t>
      </w:r>
    </w:p>
    <w:p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objęcie kandydata pieczą zastępczą.</w:t>
      </w:r>
    </w:p>
    <w:p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rsidR="000D7F62"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lastRenderedPageBreak/>
        <w:t>§ 5.</w:t>
      </w:r>
    </w:p>
    <w:p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xml:space="preserve">Zasady punktacji w postępowaniu rekrutacyjnym </w:t>
      </w:r>
      <w:r w:rsidRPr="00B33A61">
        <w:rPr>
          <w:rFonts w:ascii="Times New Roman" w:eastAsia="Times New Roman" w:hAnsi="Times New Roman" w:cs="Times New Roman"/>
          <w:b/>
          <w:bCs/>
          <w:sz w:val="27"/>
          <w:szCs w:val="27"/>
          <w:lang w:eastAsia="pl-PL"/>
        </w:rPr>
        <w:br/>
        <w:t>do 4-letniego liceum dla absolwentów 8-klasowej szkoły podstawowej:</w:t>
      </w:r>
    </w:p>
    <w:tbl>
      <w:tblPr>
        <w:tblW w:w="8696"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4"/>
        <w:gridCol w:w="3272"/>
      </w:tblGrid>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E61A59"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Kryteria dla absolwentów szkoły podstawowej</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Maksymalnaliczba punktów</w:t>
            </w:r>
            <w:r w:rsidRPr="00B33A61">
              <w:rPr>
                <w:rFonts w:ascii="Times New Roman" w:eastAsia="Times New Roman" w:hAnsi="Times New Roman" w:cs="Times New Roman"/>
                <w:b/>
                <w:bCs/>
                <w:sz w:val="24"/>
                <w:szCs w:val="24"/>
                <w:vertAlign w:val="superscript"/>
                <w:lang w:eastAsia="pl-PL"/>
              </w:rPr>
              <w: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Punkty za świadectwo </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100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języka polskiego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matematyki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I przedmiotu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II przedmiotu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szczególne osiągnięcia</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świadectwo ukończenia szkoły podstawowej z wyróżnieniem</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7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aktywność społeczna</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3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Punkty za egzamin ósmoklasisty </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100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wynik z języka polskiego</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100% x 0,35 = 35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wynik z matematyki</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100% x 0,35 = 35 pkt</w:t>
            </w:r>
          </w:p>
        </w:tc>
      </w:tr>
      <w:tr w:rsidR="00B33A61" w:rsidRPr="00B33A61"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wynik z języka obcego nowożytnego</w:t>
            </w:r>
          </w:p>
        </w:tc>
        <w:tc>
          <w:tcPr>
            <w:tcW w:w="322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100% x 0,3 = 30 pkt</w:t>
            </w:r>
          </w:p>
        </w:tc>
      </w:tr>
    </w:tbl>
    <w:p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za oceny wyrażone w stopniu:</w:t>
      </w:r>
    </w:p>
    <w:p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celującym – przyznaje się po </w:t>
      </w:r>
      <w:r w:rsidRPr="00B33A61">
        <w:rPr>
          <w:rFonts w:ascii="Times New Roman" w:eastAsia="Times New Roman" w:hAnsi="Times New Roman" w:cs="Times New Roman"/>
          <w:b/>
          <w:bCs/>
          <w:sz w:val="24"/>
          <w:szCs w:val="24"/>
          <w:lang w:eastAsia="pl-PL"/>
        </w:rPr>
        <w:t>18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bardzo dobrym – przyznaje się po </w:t>
      </w:r>
      <w:r w:rsidRPr="00B33A61">
        <w:rPr>
          <w:rFonts w:ascii="Times New Roman" w:eastAsia="Times New Roman" w:hAnsi="Times New Roman" w:cs="Times New Roman"/>
          <w:b/>
          <w:bCs/>
          <w:sz w:val="24"/>
          <w:szCs w:val="24"/>
          <w:lang w:eastAsia="pl-PL"/>
        </w:rPr>
        <w:t>17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dobrym – przyznaje się po </w:t>
      </w:r>
      <w:r w:rsidRPr="00B33A61">
        <w:rPr>
          <w:rFonts w:ascii="Times New Roman" w:eastAsia="Times New Roman" w:hAnsi="Times New Roman" w:cs="Times New Roman"/>
          <w:b/>
          <w:bCs/>
          <w:sz w:val="24"/>
          <w:szCs w:val="24"/>
          <w:lang w:eastAsia="pl-PL"/>
        </w:rPr>
        <w:t>14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dostatecznym – przyznaje się po </w:t>
      </w:r>
      <w:r w:rsidRPr="00B33A61">
        <w:rPr>
          <w:rFonts w:ascii="Times New Roman" w:eastAsia="Times New Roman" w:hAnsi="Times New Roman" w:cs="Times New Roman"/>
          <w:b/>
          <w:bCs/>
          <w:sz w:val="24"/>
          <w:szCs w:val="24"/>
          <w:lang w:eastAsia="pl-PL"/>
        </w:rPr>
        <w:t>8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1"/>
          <w:numId w:val="6"/>
        </w:numPr>
        <w:spacing w:before="100" w:beforeAutospacing="1" w:after="240"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dopuszczającym – przyznaje się po </w:t>
      </w:r>
      <w:r w:rsidRPr="00B33A61">
        <w:rPr>
          <w:rFonts w:ascii="Times New Roman" w:eastAsia="Times New Roman" w:hAnsi="Times New Roman" w:cs="Times New Roman"/>
          <w:b/>
          <w:bCs/>
          <w:sz w:val="24"/>
          <w:szCs w:val="24"/>
          <w:lang w:eastAsia="pl-PL"/>
        </w:rPr>
        <w:t xml:space="preserve">2 punkty </w:t>
      </w:r>
    </w:p>
    <w:tbl>
      <w:tblPr>
        <w:tblW w:w="9923" w:type="dxa"/>
        <w:jc w:val="center"/>
        <w:tblCellSpacing w:w="15"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2"/>
        <w:gridCol w:w="3828"/>
        <w:gridCol w:w="3543"/>
      </w:tblGrid>
      <w:tr w:rsidR="00B33A61" w:rsidRPr="00B33A61" w:rsidTr="009F76E4">
        <w:trPr>
          <w:tblHeade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9F76E4"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w:t>
            </w:r>
            <w:r w:rsidR="00B33A61" w:rsidRPr="00B33A61">
              <w:rPr>
                <w:rFonts w:ascii="Times New Roman" w:eastAsia="Times New Roman" w:hAnsi="Times New Roman" w:cs="Times New Roman"/>
                <w:b/>
                <w:bCs/>
                <w:sz w:val="24"/>
                <w:szCs w:val="24"/>
                <w:lang w:eastAsia="pl-PL"/>
              </w:rPr>
              <w:t>lasa</w:t>
            </w:r>
          </w:p>
        </w:tc>
        <w:tc>
          <w:tcPr>
            <w:tcW w:w="3798"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9F76E4"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B33A61" w:rsidRPr="00B33A61">
              <w:rPr>
                <w:rFonts w:ascii="Times New Roman" w:eastAsia="Times New Roman" w:hAnsi="Times New Roman" w:cs="Times New Roman"/>
                <w:b/>
                <w:bCs/>
                <w:sz w:val="24"/>
                <w:szCs w:val="24"/>
                <w:lang w:eastAsia="pl-PL"/>
              </w:rPr>
              <w:t>rzedmioty realizowane</w:t>
            </w:r>
            <w:r w:rsidR="00B33A61" w:rsidRPr="00B33A61">
              <w:rPr>
                <w:rFonts w:ascii="Times New Roman" w:eastAsia="Times New Roman" w:hAnsi="Times New Roman" w:cs="Times New Roman"/>
                <w:b/>
                <w:bCs/>
                <w:sz w:val="24"/>
                <w:szCs w:val="24"/>
                <w:lang w:eastAsia="pl-PL"/>
              </w:rPr>
              <w:br/>
              <w:t>wg podstawy rozszerzonej</w:t>
            </w:r>
          </w:p>
        </w:tc>
        <w:tc>
          <w:tcPr>
            <w:tcW w:w="3498"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3C4EEC"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9C7467">
              <w:rPr>
                <w:rFonts w:ascii="Times New Roman" w:eastAsia="Times New Roman" w:hAnsi="Times New Roman" w:cs="Times New Roman"/>
                <w:b/>
                <w:bCs/>
                <w:sz w:val="24"/>
                <w:szCs w:val="24"/>
                <w:lang w:eastAsia="pl-PL"/>
              </w:rPr>
              <w:t xml:space="preserve">rzedmioty zaliczane </w:t>
            </w:r>
            <w:r w:rsidR="009C7467">
              <w:rPr>
                <w:rFonts w:ascii="Times New Roman" w:eastAsia="Times New Roman" w:hAnsi="Times New Roman" w:cs="Times New Roman"/>
                <w:b/>
                <w:bCs/>
                <w:sz w:val="24"/>
                <w:szCs w:val="24"/>
                <w:lang w:eastAsia="pl-PL"/>
              </w:rPr>
              <w:br/>
              <w:t>w 2020</w:t>
            </w:r>
            <w:r w:rsidR="0051407E">
              <w:rPr>
                <w:rFonts w:ascii="Times New Roman" w:eastAsia="Times New Roman" w:hAnsi="Times New Roman" w:cs="Times New Roman"/>
                <w:b/>
                <w:bCs/>
                <w:sz w:val="24"/>
                <w:szCs w:val="24"/>
                <w:lang w:eastAsia="pl-PL"/>
              </w:rPr>
              <w:t>/2021</w:t>
            </w:r>
            <w:r w:rsidR="00B33A61" w:rsidRPr="00B33A61">
              <w:rPr>
                <w:rFonts w:ascii="Times New Roman" w:eastAsia="Times New Roman" w:hAnsi="Times New Roman" w:cs="Times New Roman"/>
                <w:b/>
                <w:bCs/>
                <w:sz w:val="24"/>
                <w:szCs w:val="24"/>
                <w:lang w:eastAsia="pl-PL"/>
              </w:rPr>
              <w:t xml:space="preserve">r. </w:t>
            </w:r>
            <w:r w:rsidR="00B33A61" w:rsidRPr="00B33A61">
              <w:rPr>
                <w:rFonts w:ascii="Times New Roman" w:eastAsia="Times New Roman" w:hAnsi="Times New Roman" w:cs="Times New Roman"/>
                <w:b/>
                <w:bCs/>
                <w:sz w:val="24"/>
                <w:szCs w:val="24"/>
                <w:lang w:eastAsia="pl-PL"/>
              </w:rPr>
              <w:br/>
              <w:t>do punktacji ogólnej</w:t>
            </w:r>
          </w:p>
        </w:tc>
      </w:tr>
      <w:tr w:rsidR="00B33A61" w:rsidRPr="00B33A61" w:rsidTr="009F76E4">
        <w:trP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746CE1"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A</w:t>
            </w:r>
            <w:r w:rsidR="005A003A">
              <w:rPr>
                <w:rFonts w:ascii="Times New Roman" w:eastAsia="Times New Roman" w:hAnsi="Times New Roman" w:cs="Times New Roman"/>
                <w:b/>
                <w:bCs/>
                <w:sz w:val="24"/>
                <w:szCs w:val="24"/>
                <w:lang w:eastAsia="pl-PL"/>
              </w:rPr>
              <w:t xml:space="preserve"> </w:t>
            </w:r>
            <w:r w:rsidR="00325775">
              <w:rPr>
                <w:rFonts w:ascii="Times New Roman" w:eastAsia="Times New Roman" w:hAnsi="Times New Roman" w:cs="Times New Roman"/>
                <w:b/>
                <w:bCs/>
                <w:sz w:val="24"/>
                <w:szCs w:val="24"/>
                <w:lang w:eastAsia="pl-PL"/>
              </w:rPr>
              <w:t>humanistyczna</w:t>
            </w:r>
            <w:r w:rsidR="00B33A61" w:rsidRPr="00B33A61">
              <w:rPr>
                <w:rFonts w:ascii="Times New Roman" w:eastAsia="Times New Roman" w:hAnsi="Times New Roman" w:cs="Times New Roman"/>
                <w:b/>
                <w:bCs/>
                <w:sz w:val="24"/>
                <w:szCs w:val="24"/>
                <w:lang w:eastAsia="pl-PL"/>
              </w:rPr>
              <w:t xml:space="preserve"> </w:t>
            </w:r>
            <w:r w:rsidR="00325775">
              <w:rPr>
                <w:rFonts w:ascii="Times New Roman" w:eastAsia="Times New Roman" w:hAnsi="Times New Roman" w:cs="Times New Roman"/>
                <w:b/>
                <w:bCs/>
                <w:sz w:val="24"/>
                <w:szCs w:val="24"/>
                <w:lang w:eastAsia="pl-PL"/>
              </w:rPr>
              <w:t>(</w:t>
            </w:r>
            <w:proofErr w:type="spellStart"/>
            <w:r w:rsidR="00325775">
              <w:rPr>
                <w:rFonts w:ascii="Times New Roman" w:eastAsia="Times New Roman" w:hAnsi="Times New Roman" w:cs="Times New Roman"/>
                <w:b/>
                <w:bCs/>
                <w:sz w:val="24"/>
                <w:szCs w:val="24"/>
                <w:lang w:eastAsia="pl-PL"/>
              </w:rPr>
              <w:t>pol-geo</w:t>
            </w:r>
            <w:proofErr w:type="spellEnd"/>
            <w:r w:rsidR="00325775">
              <w:rPr>
                <w:rFonts w:ascii="Times New Roman" w:eastAsia="Times New Roman" w:hAnsi="Times New Roman" w:cs="Times New Roman"/>
                <w:b/>
                <w:bCs/>
                <w:sz w:val="24"/>
                <w:szCs w:val="24"/>
                <w:lang w:eastAsia="pl-PL"/>
              </w:rPr>
              <w:t>)</w:t>
            </w:r>
          </w:p>
        </w:tc>
        <w:tc>
          <w:tcPr>
            <w:tcW w:w="3798"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9C7467"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język polski, geografia</w:t>
            </w:r>
            <w:r w:rsidR="0042060B">
              <w:rPr>
                <w:rFonts w:ascii="Times New Roman" w:eastAsia="Times New Roman" w:hAnsi="Times New Roman" w:cs="Times New Roman"/>
                <w:b/>
                <w:bCs/>
                <w:sz w:val="24"/>
                <w:szCs w:val="24"/>
                <w:lang w:eastAsia="pl-PL"/>
              </w:rPr>
              <w:t>, język angielski</w:t>
            </w:r>
          </w:p>
        </w:tc>
        <w:tc>
          <w:tcPr>
            <w:tcW w:w="3498"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j. pol</w:t>
            </w:r>
            <w:r w:rsidR="0042060B">
              <w:rPr>
                <w:rFonts w:ascii="Times New Roman" w:eastAsia="Times New Roman" w:hAnsi="Times New Roman" w:cs="Times New Roman"/>
                <w:b/>
                <w:bCs/>
                <w:sz w:val="24"/>
                <w:szCs w:val="24"/>
                <w:lang w:eastAsia="pl-PL"/>
              </w:rPr>
              <w:t>ski, matematyka</w:t>
            </w:r>
          </w:p>
        </w:tc>
      </w:tr>
      <w:tr w:rsidR="00B33A61" w:rsidRPr="00B33A61" w:rsidTr="009F76E4">
        <w:trP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110EDF"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325775">
              <w:rPr>
                <w:rFonts w:ascii="Times New Roman" w:eastAsia="Times New Roman" w:hAnsi="Times New Roman" w:cs="Times New Roman"/>
                <w:b/>
                <w:bCs/>
                <w:sz w:val="24"/>
                <w:szCs w:val="24"/>
                <w:lang w:eastAsia="pl-PL"/>
              </w:rPr>
              <w:t xml:space="preserve"> B matematyczno - geograficzna</w:t>
            </w:r>
            <w:r>
              <w:rPr>
                <w:rFonts w:ascii="Times New Roman" w:eastAsia="Times New Roman" w:hAnsi="Times New Roman" w:cs="Times New Roman"/>
                <w:b/>
                <w:bCs/>
                <w:sz w:val="24"/>
                <w:szCs w:val="24"/>
                <w:lang w:eastAsia="pl-PL"/>
              </w:rPr>
              <w:t xml:space="preserve"> </w:t>
            </w:r>
          </w:p>
        </w:tc>
        <w:tc>
          <w:tcPr>
            <w:tcW w:w="3798"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9C7467"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matematyka, geografia, język</w:t>
            </w:r>
            <w:r w:rsidRPr="00B33A61">
              <w:rPr>
                <w:rFonts w:ascii="Times New Roman" w:eastAsia="Times New Roman" w:hAnsi="Times New Roman" w:cs="Times New Roman"/>
                <w:b/>
                <w:bCs/>
                <w:sz w:val="24"/>
                <w:szCs w:val="24"/>
                <w:lang w:eastAsia="pl-PL"/>
              </w:rPr>
              <w:t xml:space="preserve"> angielski</w:t>
            </w:r>
          </w:p>
        </w:tc>
        <w:tc>
          <w:tcPr>
            <w:tcW w:w="3498"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B33A61"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j. polsk</w:t>
            </w:r>
            <w:r w:rsidR="0042060B">
              <w:rPr>
                <w:rFonts w:ascii="Times New Roman" w:eastAsia="Times New Roman" w:hAnsi="Times New Roman" w:cs="Times New Roman"/>
                <w:b/>
                <w:bCs/>
                <w:sz w:val="24"/>
                <w:szCs w:val="24"/>
                <w:lang w:eastAsia="pl-PL"/>
              </w:rPr>
              <w:t>i, matematyka</w:t>
            </w:r>
          </w:p>
        </w:tc>
      </w:tr>
      <w:tr w:rsidR="00B33A61" w:rsidRPr="00B33A61" w:rsidTr="009F76E4">
        <w:trP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110EDF"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sidR="00325775">
              <w:rPr>
                <w:rFonts w:ascii="Times New Roman" w:eastAsia="Times New Roman" w:hAnsi="Times New Roman" w:cs="Times New Roman"/>
                <w:b/>
                <w:bCs/>
                <w:sz w:val="24"/>
                <w:szCs w:val="24"/>
                <w:lang w:eastAsia="pl-PL"/>
              </w:rPr>
              <w:t xml:space="preserve">C </w:t>
            </w:r>
            <w:r w:rsidR="00325775" w:rsidRPr="00B33A61">
              <w:rPr>
                <w:rFonts w:ascii="Times New Roman" w:eastAsia="Times New Roman" w:hAnsi="Times New Roman" w:cs="Times New Roman"/>
                <w:b/>
                <w:bCs/>
                <w:sz w:val="24"/>
                <w:szCs w:val="24"/>
                <w:lang w:eastAsia="pl-PL"/>
              </w:rPr>
              <w:t>biologiczno – chemiczna</w:t>
            </w:r>
          </w:p>
        </w:tc>
        <w:tc>
          <w:tcPr>
            <w:tcW w:w="3798" w:type="dxa"/>
            <w:tcBorders>
              <w:top w:val="outset" w:sz="6" w:space="0" w:color="auto"/>
              <w:left w:val="outset" w:sz="6" w:space="0" w:color="auto"/>
              <w:bottom w:val="outset" w:sz="6" w:space="0" w:color="auto"/>
              <w:right w:val="outset" w:sz="6" w:space="0" w:color="auto"/>
            </w:tcBorders>
            <w:vAlign w:val="center"/>
            <w:hideMark/>
          </w:tcPr>
          <w:p w:rsidR="00B33A61" w:rsidRPr="009C7467" w:rsidRDefault="009C7467" w:rsidP="00D802C9">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9C7467">
              <w:rPr>
                <w:rFonts w:ascii="Times New Roman" w:eastAsia="Times New Roman" w:hAnsi="Times New Roman" w:cs="Times New Roman"/>
                <w:b/>
                <w:sz w:val="24"/>
                <w:szCs w:val="24"/>
                <w:lang w:eastAsia="pl-PL"/>
              </w:rPr>
              <w:t>biologia, chemia, język angielski</w:t>
            </w:r>
          </w:p>
        </w:tc>
        <w:tc>
          <w:tcPr>
            <w:tcW w:w="3498" w:type="dxa"/>
            <w:tcBorders>
              <w:top w:val="outset" w:sz="6" w:space="0" w:color="auto"/>
              <w:left w:val="outset" w:sz="6" w:space="0" w:color="auto"/>
              <w:bottom w:val="outset" w:sz="6" w:space="0" w:color="auto"/>
              <w:right w:val="outset" w:sz="6" w:space="0" w:color="auto"/>
            </w:tcBorders>
            <w:vAlign w:val="center"/>
            <w:hideMark/>
          </w:tcPr>
          <w:p w:rsidR="00B33A61" w:rsidRPr="00B33A61" w:rsidRDefault="00D65DD5"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 polski, matematyka</w:t>
            </w:r>
          </w:p>
        </w:tc>
      </w:tr>
    </w:tbl>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B33A61" w:rsidRPr="00B33A61">
        <w:rPr>
          <w:rFonts w:ascii="Times New Roman" w:eastAsia="Times New Roman" w:hAnsi="Times New Roman" w:cs="Times New Roman"/>
          <w:b/>
          <w:bCs/>
          <w:sz w:val="24"/>
          <w:szCs w:val="24"/>
          <w:lang w:eastAsia="pl-PL"/>
        </w:rPr>
        <w:t xml:space="preserve">Przeliczanie na punkty ocen </w:t>
      </w:r>
      <w:r w:rsidR="00B33A61" w:rsidRPr="00B33A61">
        <w:rPr>
          <w:rFonts w:ascii="Times New Roman" w:eastAsia="Times New Roman" w:hAnsi="Times New Roman" w:cs="Times New Roman"/>
          <w:sz w:val="24"/>
          <w:szCs w:val="24"/>
          <w:lang w:eastAsia="pl-PL"/>
        </w:rPr>
        <w:t xml:space="preserve">z języka polskiego i matematyki wymienionych na świadectwie ukończenia szkoły podstawowej w przypadku </w:t>
      </w:r>
      <w:r w:rsidR="00B33A61" w:rsidRPr="00B33A61">
        <w:rPr>
          <w:rFonts w:ascii="Times New Roman" w:eastAsia="Times New Roman" w:hAnsi="Times New Roman" w:cs="Times New Roman"/>
          <w:b/>
          <w:bCs/>
          <w:sz w:val="24"/>
          <w:szCs w:val="24"/>
          <w:lang w:eastAsia="pl-PL"/>
        </w:rPr>
        <w:t>osób zwolnionych z obowiązku przystąpienia do sprawdzianu ósmoklasisty</w:t>
      </w:r>
      <w:r w:rsidR="00B33A61" w:rsidRPr="00B33A61">
        <w:rPr>
          <w:rFonts w:ascii="Times New Roman" w:eastAsia="Times New Roman" w:hAnsi="Times New Roman" w:cs="Times New Roman"/>
          <w:sz w:val="24"/>
          <w:szCs w:val="24"/>
          <w:lang w:eastAsia="pl-PL"/>
        </w:rPr>
        <w:t>:</w:t>
      </w:r>
    </w:p>
    <w:p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celującą – po </w:t>
      </w:r>
      <w:r w:rsidRPr="00DA48FB">
        <w:rPr>
          <w:rFonts w:ascii="Times New Roman" w:eastAsia="Times New Roman" w:hAnsi="Times New Roman" w:cs="Times New Roman"/>
          <w:b/>
          <w:bCs/>
          <w:sz w:val="24"/>
          <w:szCs w:val="24"/>
          <w:lang w:eastAsia="pl-PL"/>
        </w:rPr>
        <w:t>35 punktów</w:t>
      </w:r>
    </w:p>
    <w:p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bardzo dobrą – po </w:t>
      </w:r>
      <w:r w:rsidRPr="00DA48FB">
        <w:rPr>
          <w:rFonts w:ascii="Times New Roman" w:eastAsia="Times New Roman" w:hAnsi="Times New Roman" w:cs="Times New Roman"/>
          <w:b/>
          <w:bCs/>
          <w:sz w:val="24"/>
          <w:szCs w:val="24"/>
          <w:lang w:eastAsia="pl-PL"/>
        </w:rPr>
        <w:t>30 punktów</w:t>
      </w:r>
    </w:p>
    <w:p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lastRenderedPageBreak/>
        <w:t xml:space="preserve">za ocenę dobrą – po </w:t>
      </w:r>
      <w:r w:rsidRPr="00DA48FB">
        <w:rPr>
          <w:rFonts w:ascii="Times New Roman" w:eastAsia="Times New Roman" w:hAnsi="Times New Roman" w:cs="Times New Roman"/>
          <w:b/>
          <w:bCs/>
          <w:sz w:val="24"/>
          <w:szCs w:val="24"/>
          <w:lang w:eastAsia="pl-PL"/>
        </w:rPr>
        <w:t>25 punktów</w:t>
      </w:r>
    </w:p>
    <w:p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dostateczną – po </w:t>
      </w:r>
      <w:r w:rsidRPr="00DA48FB">
        <w:rPr>
          <w:rFonts w:ascii="Times New Roman" w:eastAsia="Times New Roman" w:hAnsi="Times New Roman" w:cs="Times New Roman"/>
          <w:b/>
          <w:bCs/>
          <w:sz w:val="24"/>
          <w:szCs w:val="24"/>
          <w:lang w:eastAsia="pl-PL"/>
        </w:rPr>
        <w:t>15 punktów</w:t>
      </w:r>
    </w:p>
    <w:p w:rsidR="00B33A61"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dopuszczającą – po </w:t>
      </w:r>
      <w:r w:rsidRPr="00DA48FB">
        <w:rPr>
          <w:rFonts w:ascii="Times New Roman" w:eastAsia="Times New Roman" w:hAnsi="Times New Roman" w:cs="Times New Roman"/>
          <w:b/>
          <w:bCs/>
          <w:sz w:val="24"/>
          <w:szCs w:val="24"/>
          <w:lang w:eastAsia="pl-PL"/>
        </w:rPr>
        <w:t>10 punktów</w:t>
      </w:r>
      <w:r w:rsidRPr="00DA48FB">
        <w:rPr>
          <w:rFonts w:ascii="Times New Roman" w:eastAsia="Times New Roman" w:hAnsi="Times New Roman" w:cs="Times New Roman"/>
          <w:sz w:val="24"/>
          <w:szCs w:val="24"/>
          <w:lang w:eastAsia="pl-PL"/>
        </w:rPr>
        <w:t>;</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3A61" w:rsidRPr="00B33A61">
        <w:rPr>
          <w:rFonts w:ascii="Times New Roman" w:eastAsia="Times New Roman" w:hAnsi="Times New Roman" w:cs="Times New Roman"/>
          <w:sz w:val="24"/>
          <w:szCs w:val="24"/>
          <w:lang w:eastAsia="pl-PL"/>
        </w:rPr>
        <w:t xml:space="preserve">z </w:t>
      </w:r>
      <w:r w:rsidR="00B33A61" w:rsidRPr="00B33A61">
        <w:rPr>
          <w:rFonts w:ascii="Times New Roman" w:eastAsia="Times New Roman" w:hAnsi="Times New Roman" w:cs="Times New Roman"/>
          <w:b/>
          <w:bCs/>
          <w:sz w:val="24"/>
          <w:szCs w:val="24"/>
          <w:lang w:eastAsia="pl-PL"/>
        </w:rPr>
        <w:t>języka obcego nowożytnego</w:t>
      </w:r>
      <w:r w:rsidR="00B33A61" w:rsidRPr="00B33A61">
        <w:rPr>
          <w:rFonts w:ascii="Times New Roman" w:eastAsia="Times New Roman" w:hAnsi="Times New Roman" w:cs="Times New Roman"/>
          <w:sz w:val="24"/>
          <w:szCs w:val="24"/>
          <w:lang w:eastAsia="pl-PL"/>
        </w:rPr>
        <w:t>:</w:t>
      </w:r>
    </w:p>
    <w:p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celującą – </w:t>
      </w:r>
      <w:r w:rsidRPr="001B719C">
        <w:rPr>
          <w:rFonts w:ascii="Times New Roman" w:eastAsia="Times New Roman" w:hAnsi="Times New Roman" w:cs="Times New Roman"/>
          <w:b/>
          <w:bCs/>
          <w:sz w:val="24"/>
          <w:szCs w:val="24"/>
          <w:lang w:eastAsia="pl-PL"/>
        </w:rPr>
        <w:t>30 punktów</w:t>
      </w:r>
    </w:p>
    <w:p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bardzo dobrą – </w:t>
      </w:r>
      <w:r w:rsidRPr="001B719C">
        <w:rPr>
          <w:rFonts w:ascii="Times New Roman" w:eastAsia="Times New Roman" w:hAnsi="Times New Roman" w:cs="Times New Roman"/>
          <w:b/>
          <w:bCs/>
          <w:sz w:val="24"/>
          <w:szCs w:val="24"/>
          <w:lang w:eastAsia="pl-PL"/>
        </w:rPr>
        <w:t>25 punktów</w:t>
      </w:r>
    </w:p>
    <w:p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dobrą – </w:t>
      </w:r>
      <w:r w:rsidRPr="001B719C">
        <w:rPr>
          <w:rFonts w:ascii="Times New Roman" w:eastAsia="Times New Roman" w:hAnsi="Times New Roman" w:cs="Times New Roman"/>
          <w:b/>
          <w:bCs/>
          <w:sz w:val="24"/>
          <w:szCs w:val="24"/>
          <w:lang w:eastAsia="pl-PL"/>
        </w:rPr>
        <w:t>20 punktów</w:t>
      </w:r>
    </w:p>
    <w:p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dostateczną – </w:t>
      </w:r>
      <w:r w:rsidRPr="001B719C">
        <w:rPr>
          <w:rFonts w:ascii="Times New Roman" w:eastAsia="Times New Roman" w:hAnsi="Times New Roman" w:cs="Times New Roman"/>
          <w:b/>
          <w:bCs/>
          <w:sz w:val="24"/>
          <w:szCs w:val="24"/>
          <w:lang w:eastAsia="pl-PL"/>
        </w:rPr>
        <w:t>10 punktów</w:t>
      </w:r>
    </w:p>
    <w:p w:rsidR="00B33A61"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dopuszczającą – </w:t>
      </w:r>
      <w:r w:rsidRPr="001B719C">
        <w:rPr>
          <w:rFonts w:ascii="Times New Roman" w:eastAsia="Times New Roman" w:hAnsi="Times New Roman" w:cs="Times New Roman"/>
          <w:b/>
          <w:bCs/>
          <w:sz w:val="24"/>
          <w:szCs w:val="24"/>
          <w:lang w:eastAsia="pl-PL"/>
        </w:rPr>
        <w:t>5 punktów</w:t>
      </w:r>
      <w:r w:rsidRPr="001B719C">
        <w:rPr>
          <w:rFonts w:ascii="Times New Roman" w:eastAsia="Times New Roman" w:hAnsi="Times New Roman" w:cs="Times New Roman"/>
          <w:sz w:val="24"/>
          <w:szCs w:val="24"/>
          <w:lang w:eastAsia="pl-PL"/>
        </w:rPr>
        <w:t>.</w:t>
      </w:r>
    </w:p>
    <w:p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B33A61" w:rsidRPr="00B33A61">
        <w:rPr>
          <w:rFonts w:ascii="Times New Roman" w:eastAsia="Times New Roman" w:hAnsi="Times New Roman" w:cs="Times New Roman"/>
          <w:b/>
          <w:bCs/>
          <w:sz w:val="24"/>
          <w:szCs w:val="24"/>
          <w:lang w:eastAsia="pl-PL"/>
        </w:rPr>
        <w:t xml:space="preserve">Sposób przeliczania na punkty szczególnych osiągnięć </w:t>
      </w:r>
      <w:r w:rsidR="00B33A61" w:rsidRPr="00B33A61">
        <w:rPr>
          <w:rFonts w:ascii="Times New Roman" w:eastAsia="Times New Roman" w:hAnsi="Times New Roman" w:cs="Times New Roman"/>
          <w:sz w:val="24"/>
          <w:szCs w:val="24"/>
          <w:lang w:eastAsia="pl-PL"/>
        </w:rPr>
        <w:t xml:space="preserve">ucznia wymienionych w świadectwie ukończenia 8-klasowej szkoły podstawowej: </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zasięgu </w:t>
      </w:r>
      <w:proofErr w:type="spellStart"/>
      <w:r w:rsidRPr="00B33A61">
        <w:rPr>
          <w:rFonts w:ascii="Times New Roman" w:eastAsia="Times New Roman" w:hAnsi="Times New Roman" w:cs="Times New Roman"/>
          <w:b/>
          <w:bCs/>
          <w:sz w:val="24"/>
          <w:szCs w:val="24"/>
          <w:lang w:eastAsia="pl-PL"/>
        </w:rPr>
        <w:t>ponadwojewódzkim</w:t>
      </w:r>
      <w:proofErr w:type="spellEnd"/>
      <w:r w:rsidRPr="00B33A61">
        <w:rPr>
          <w:rFonts w:ascii="Times New Roman" w:eastAsia="Times New Roman" w:hAnsi="Times New Roman" w:cs="Times New Roman"/>
          <w:sz w:val="24"/>
          <w:szCs w:val="24"/>
          <w:lang w:eastAsia="pl-PL"/>
        </w:rPr>
        <w:t xml:space="preserve"> organizowanym przez kuratorów oświaty: </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przedmiotowego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konkursu tematycznego lub interdyscyplinarnego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tematycznego lub interdyscyplinarnego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w:t>
      </w:r>
      <w:r w:rsidRPr="00B33A61">
        <w:rPr>
          <w:rFonts w:ascii="Times New Roman" w:eastAsia="Times New Roman" w:hAnsi="Times New Roman" w:cs="Times New Roman"/>
          <w:b/>
          <w:bCs/>
          <w:sz w:val="24"/>
          <w:szCs w:val="24"/>
          <w:lang w:eastAsia="pl-PL"/>
        </w:rPr>
        <w:t xml:space="preserve">zasięgu międzynarodowym lub ogólnopolskim </w:t>
      </w:r>
      <w:r w:rsidRPr="00B33A61">
        <w:rPr>
          <w:rFonts w:ascii="Times New Roman" w:eastAsia="Times New Roman" w:hAnsi="Times New Roman" w:cs="Times New Roman"/>
          <w:sz w:val="24"/>
          <w:szCs w:val="24"/>
          <w:lang w:eastAsia="pl-PL"/>
        </w:rPr>
        <w:t xml:space="preserve">albo turniejem o zasięgu ogólnopolskim: </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4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w:t>
      </w:r>
      <w:r w:rsidRPr="00B33A61">
        <w:rPr>
          <w:rFonts w:ascii="Times New Roman" w:eastAsia="Times New Roman" w:hAnsi="Times New Roman" w:cs="Times New Roman"/>
          <w:b/>
          <w:bCs/>
          <w:sz w:val="24"/>
          <w:szCs w:val="24"/>
          <w:lang w:eastAsia="pl-PL"/>
        </w:rPr>
        <w:t>zasięgu wojewódzkim</w:t>
      </w:r>
      <w:r w:rsidRPr="00B33A61">
        <w:rPr>
          <w:rFonts w:ascii="Times New Roman" w:eastAsia="Times New Roman" w:hAnsi="Times New Roman" w:cs="Times New Roman"/>
          <w:sz w:val="24"/>
          <w:szCs w:val="24"/>
          <w:lang w:eastAsia="pl-PL"/>
        </w:rPr>
        <w:t xml:space="preserve"> organizowanym przez kuratora oświaty: </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finalisty konkursu przedmiotowego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laureata konkursu tematycznego lub interdyscy</w:t>
      </w:r>
      <w:r w:rsidRPr="00B33A61">
        <w:rPr>
          <w:rFonts w:ascii="Times New Roman" w:eastAsia="Times New Roman" w:hAnsi="Times New Roman" w:cs="Times New Roman"/>
          <w:sz w:val="24"/>
          <w:szCs w:val="24"/>
          <w:lang w:eastAsia="pl-PL"/>
        </w:rPr>
        <w:softHyphen/>
        <w:t>plinarnego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finalisty konkursu tematycznego lub interdyscy</w:t>
      </w:r>
      <w:r w:rsidRPr="00B33A61">
        <w:rPr>
          <w:rFonts w:ascii="Times New Roman" w:eastAsia="Times New Roman" w:hAnsi="Times New Roman" w:cs="Times New Roman"/>
          <w:sz w:val="24"/>
          <w:szCs w:val="24"/>
          <w:lang w:eastAsia="pl-PL"/>
        </w:rPr>
        <w:softHyphen/>
        <w:t>plinarnego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przedmiotowego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konkursu tematycznego lub interdyscyplinarnego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tematycznego lub interdyscyplinarnego –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albo turniejem, o </w:t>
      </w:r>
      <w:r w:rsidRPr="00B33A61">
        <w:rPr>
          <w:rFonts w:ascii="Times New Roman" w:eastAsia="Times New Roman" w:hAnsi="Times New Roman" w:cs="Times New Roman"/>
          <w:b/>
          <w:bCs/>
          <w:sz w:val="24"/>
          <w:szCs w:val="24"/>
          <w:lang w:eastAsia="pl-PL"/>
        </w:rPr>
        <w:t xml:space="preserve">zasięgu </w:t>
      </w:r>
      <w:proofErr w:type="spellStart"/>
      <w:r w:rsidRPr="00B33A61">
        <w:rPr>
          <w:rFonts w:ascii="Times New Roman" w:eastAsia="Times New Roman" w:hAnsi="Times New Roman" w:cs="Times New Roman"/>
          <w:b/>
          <w:bCs/>
          <w:sz w:val="24"/>
          <w:szCs w:val="24"/>
          <w:lang w:eastAsia="pl-PL"/>
        </w:rPr>
        <w:t>ponadwojewódzkim</w:t>
      </w:r>
      <w:proofErr w:type="spellEnd"/>
      <w:r w:rsidRPr="00B33A61">
        <w:rPr>
          <w:rFonts w:ascii="Times New Roman" w:eastAsia="Times New Roman" w:hAnsi="Times New Roman" w:cs="Times New Roman"/>
          <w:b/>
          <w:bCs/>
          <w:sz w:val="24"/>
          <w:szCs w:val="24"/>
          <w:lang w:eastAsia="pl-PL"/>
        </w:rPr>
        <w:t xml:space="preserve"> lub wojewódzkim</w:t>
      </w:r>
      <w:r w:rsidRPr="00B33A61">
        <w:rPr>
          <w:rFonts w:ascii="Times New Roman" w:eastAsia="Times New Roman" w:hAnsi="Times New Roman" w:cs="Times New Roman"/>
          <w:sz w:val="24"/>
          <w:szCs w:val="24"/>
          <w:lang w:eastAsia="pl-PL"/>
        </w:rPr>
        <w:t xml:space="preserve">: </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laureata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finalisty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przyznaje się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lastRenderedPageBreak/>
        <w:t xml:space="preserve">tytułu finalisty turnieju z przedmiotu lub przedmiotów artystycznych nieobjętych ramowym planem nauczania szkoły artystycznej – przyznaje się </w:t>
      </w:r>
      <w:r w:rsidRPr="00B33A61">
        <w:rPr>
          <w:rFonts w:ascii="Times New Roman" w:eastAsia="Times New Roman" w:hAnsi="Times New Roman" w:cs="Times New Roman"/>
          <w:b/>
          <w:bCs/>
          <w:sz w:val="24"/>
          <w:szCs w:val="24"/>
          <w:lang w:eastAsia="pl-PL"/>
        </w:rPr>
        <w:t>2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uzyskanie wysokiego miejsca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innych niż wymienione w pkt 1–4, </w:t>
      </w:r>
      <w:r w:rsidRPr="00B33A61">
        <w:rPr>
          <w:rFonts w:ascii="Times New Roman" w:eastAsia="Times New Roman" w:hAnsi="Times New Roman" w:cs="Times New Roman"/>
          <w:b/>
          <w:bCs/>
          <w:sz w:val="24"/>
          <w:szCs w:val="24"/>
          <w:lang w:eastAsia="pl-PL"/>
        </w:rPr>
        <w:t>artystycznych lub sportowych</w:t>
      </w:r>
      <w:r w:rsidRPr="00B33A61">
        <w:rPr>
          <w:rFonts w:ascii="Times New Roman" w:eastAsia="Times New Roman" w:hAnsi="Times New Roman" w:cs="Times New Roman"/>
          <w:sz w:val="24"/>
          <w:szCs w:val="24"/>
          <w:lang w:eastAsia="pl-PL"/>
        </w:rPr>
        <w:t xml:space="preserve">, organizowanych przez kuratora oświaty lub inne podmioty działające na terenie szkoły, na szczeblu: </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międzynarodowym – </w:t>
      </w:r>
      <w:r w:rsidRPr="00B33A61">
        <w:rPr>
          <w:rFonts w:ascii="Times New Roman" w:eastAsia="Times New Roman" w:hAnsi="Times New Roman" w:cs="Times New Roman"/>
          <w:b/>
          <w:bCs/>
          <w:sz w:val="24"/>
          <w:szCs w:val="24"/>
          <w:lang w:eastAsia="pl-PL"/>
        </w:rPr>
        <w:t>4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krajowym – </w:t>
      </w:r>
      <w:r w:rsidRPr="00B33A61">
        <w:rPr>
          <w:rFonts w:ascii="Times New Roman" w:eastAsia="Times New Roman" w:hAnsi="Times New Roman" w:cs="Times New Roman"/>
          <w:b/>
          <w:bCs/>
          <w:sz w:val="24"/>
          <w:szCs w:val="24"/>
          <w:lang w:eastAsia="pl-PL"/>
        </w:rPr>
        <w:t>3 punkty,</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wojewódzkim – </w:t>
      </w:r>
      <w:r w:rsidRPr="00B33A61">
        <w:rPr>
          <w:rFonts w:ascii="Times New Roman" w:eastAsia="Times New Roman" w:hAnsi="Times New Roman" w:cs="Times New Roman"/>
          <w:b/>
          <w:bCs/>
          <w:sz w:val="24"/>
          <w:szCs w:val="24"/>
          <w:lang w:eastAsia="pl-PL"/>
        </w:rPr>
        <w:t>2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powiatowym – </w:t>
      </w:r>
      <w:r w:rsidRPr="00B33A61">
        <w:rPr>
          <w:rFonts w:ascii="Times New Roman" w:eastAsia="Times New Roman" w:hAnsi="Times New Roman" w:cs="Times New Roman"/>
          <w:b/>
          <w:bCs/>
          <w:sz w:val="24"/>
          <w:szCs w:val="24"/>
          <w:lang w:eastAsia="pl-PL"/>
        </w:rPr>
        <w:t>1 punkt</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 przypadku gdy kandydat ma więcej niż jedno szczególne osiągnięcie w zawodach wiedzy, artystycznych i sportowych na tym samym szczeblu oraz z tego samego zakresu, wymienione na świadectwie ukończenia szkoły podstawowej lub gimnazjum, przyznaje się jednorazowo punkty za najwyższe osiągnięcie tego ucznia w tych zawodach, z tym, że </w:t>
      </w:r>
      <w:r w:rsidRPr="00B33A61">
        <w:rPr>
          <w:rFonts w:ascii="Times New Roman" w:eastAsia="Times New Roman" w:hAnsi="Times New Roman" w:cs="Times New Roman"/>
          <w:b/>
          <w:bCs/>
          <w:sz w:val="24"/>
          <w:szCs w:val="24"/>
          <w:lang w:eastAsia="pl-PL"/>
        </w:rPr>
        <w:t xml:space="preserve">maksymalna liczba punktów </w:t>
      </w:r>
      <w:r w:rsidRPr="00B33A61">
        <w:rPr>
          <w:rFonts w:ascii="Times New Roman" w:eastAsia="Times New Roman" w:hAnsi="Times New Roman" w:cs="Times New Roman"/>
          <w:sz w:val="24"/>
          <w:szCs w:val="24"/>
          <w:lang w:eastAsia="pl-PL"/>
        </w:rPr>
        <w:t xml:space="preserve">możliwych do uzyskania </w:t>
      </w:r>
      <w:r w:rsidRPr="00B33A61">
        <w:rPr>
          <w:rFonts w:ascii="Times New Roman" w:eastAsia="Times New Roman" w:hAnsi="Times New Roman" w:cs="Times New Roman"/>
          <w:b/>
          <w:bCs/>
          <w:sz w:val="24"/>
          <w:szCs w:val="24"/>
          <w:lang w:eastAsia="pl-PL"/>
        </w:rPr>
        <w:t>za wszystkie osiągnięcia</w:t>
      </w:r>
      <w:r w:rsidRPr="00B33A61">
        <w:rPr>
          <w:rFonts w:ascii="Times New Roman" w:eastAsia="Times New Roman" w:hAnsi="Times New Roman" w:cs="Times New Roman"/>
          <w:sz w:val="24"/>
          <w:szCs w:val="24"/>
          <w:lang w:eastAsia="pl-PL"/>
        </w:rPr>
        <w:t xml:space="preserve"> wynosi </w:t>
      </w:r>
      <w:r w:rsidRPr="00B33A61">
        <w:rPr>
          <w:rFonts w:ascii="Times New Roman" w:eastAsia="Times New Roman" w:hAnsi="Times New Roman" w:cs="Times New Roman"/>
          <w:b/>
          <w:bCs/>
          <w:sz w:val="24"/>
          <w:szCs w:val="24"/>
          <w:lang w:eastAsia="pl-PL"/>
        </w:rPr>
        <w:t>18 punktów</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 przypadku przeliczania na punkty kryterium za osiągnięcia w zakresie aktywności społecznej, w tym na rzecz środowiska szkolnego, w szczególności w formie wolontariatu, przyznaje się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Aby za osiągnięcie kandydat otrzymał punkty musi ono zostać wpisane na świadectwo ukończenia szkoły podstawowej.</w:t>
      </w:r>
    </w:p>
    <w:p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O wpisie osiągnięć na świadectwo decyduje </w:t>
      </w:r>
      <w:r w:rsidRPr="00B33A61">
        <w:rPr>
          <w:rFonts w:ascii="Times New Roman" w:eastAsia="Times New Roman" w:hAnsi="Times New Roman" w:cs="Times New Roman"/>
          <w:b/>
          <w:bCs/>
          <w:sz w:val="24"/>
          <w:szCs w:val="24"/>
          <w:lang w:eastAsia="pl-PL"/>
        </w:rPr>
        <w:t xml:space="preserve">dyrektor szkoły podstawowej. </w:t>
      </w:r>
    </w:p>
    <w:p w:rsidR="002B5A4E" w:rsidRDefault="002B5A4E" w:rsidP="00D802C9"/>
    <w:sectPr w:rsidR="002B5A4E" w:rsidSect="006A5B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4E2"/>
    <w:multiLevelType w:val="multilevel"/>
    <w:tmpl w:val="87182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B044D"/>
    <w:multiLevelType w:val="multilevel"/>
    <w:tmpl w:val="486E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51C24"/>
    <w:multiLevelType w:val="hybridMultilevel"/>
    <w:tmpl w:val="70E0D4E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35757C2F"/>
    <w:multiLevelType w:val="hybridMultilevel"/>
    <w:tmpl w:val="DDA0CD7C"/>
    <w:lvl w:ilvl="0" w:tplc="C954428E">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01">
      <w:start w:val="1"/>
      <w:numFmt w:val="bullet"/>
      <w:lvlText w:val=""/>
      <w:lvlJc w:val="left"/>
      <w:pPr>
        <w:ind w:left="180" w:hanging="180"/>
      </w:pPr>
      <w:rPr>
        <w:rFonts w:ascii="Symbol" w:hAnsi="Symbol"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nsid w:val="4BD6097D"/>
    <w:multiLevelType w:val="multilevel"/>
    <w:tmpl w:val="77A8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4A0D16"/>
    <w:multiLevelType w:val="hybridMultilevel"/>
    <w:tmpl w:val="4ADE846E"/>
    <w:lvl w:ilvl="0" w:tplc="04150019">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nsid w:val="581C7D5B"/>
    <w:multiLevelType w:val="hybridMultilevel"/>
    <w:tmpl w:val="CB8EAF0A"/>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77780FC1"/>
    <w:multiLevelType w:val="hybridMultilevel"/>
    <w:tmpl w:val="1772F742"/>
    <w:lvl w:ilvl="0" w:tplc="04150019">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
  </w:num>
  <w:num w:numId="2">
    <w:abstractNumId w:val="4"/>
  </w:num>
  <w:num w:numId="3">
    <w:abstractNumId w:val="0"/>
  </w:num>
  <w:num w:numId="4">
    <w:abstractNumId w:val="0"/>
    <w:lvlOverride w:ilvl="0">
      <w:lvl w:ilvl="0">
        <w:numFmt w:val="decimal"/>
        <w:lvlText w:val=""/>
        <w:lvlJc w:val="left"/>
      </w:lvl>
    </w:lvlOverride>
    <w:lvlOverride w:ilvl="1">
      <w:lvl w:ilvl="1">
        <w:numFmt w:val="decimal"/>
        <w:lvlText w:val="%2."/>
        <w:lvlJc w:val="left"/>
      </w:lvl>
    </w:lvlOverride>
  </w:num>
  <w:num w:numId="5">
    <w:abstractNumId w:val="0"/>
    <w:lvlOverride w:ilvl="0">
      <w:lvl w:ilvl="0">
        <w:start w:val="1"/>
        <w:numFmt w:val="lowerLetter"/>
        <w:lvlText w:val="%1."/>
        <w:lvlJc w:val="left"/>
        <w:pPr>
          <w:ind w:left="360" w:hanging="360"/>
        </w:pPr>
      </w:lvl>
    </w:lvlOverride>
    <w:lvlOverride w:ilvl="1">
      <w:lvl w:ilvl="1">
        <w:start w:val="1"/>
        <w:numFmt w:val="lowerLetter"/>
        <w:lvlText w:val="%2."/>
        <w:lvlJc w:val="left"/>
        <w:pPr>
          <w:ind w:left="1353" w:hanging="360"/>
        </w:pPr>
      </w:lvl>
    </w:lvlOverride>
    <w:lvlOverride w:ilvl="2">
      <w:lvl w:ilvl="2">
        <w:start w:val="1"/>
        <w:numFmt w:val="lowerLetter"/>
        <w:lvlText w:val="%3)"/>
        <w:lvlJc w:val="right"/>
        <w:pPr>
          <w:ind w:left="180" w:hanging="180"/>
        </w:pPr>
        <w:rPr>
          <w:rFonts w:ascii="Times New Roman" w:eastAsia="Times New Roman" w:hAnsi="Times New Roman" w:cs="Times New Roman"/>
        </w:r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7">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lowerLetter"/>
        <w:lvlText w:val="%3."/>
        <w:lvlJc w:val="left"/>
      </w:lvl>
    </w:lvlOverride>
  </w:num>
  <w:num w:numId="8">
    <w:abstractNumId w:val="7"/>
  </w:num>
  <w:num w:numId="9">
    <w:abstractNumId w:val="6"/>
  </w:num>
  <w:num w:numId="10">
    <w:abstractNumId w:val="2"/>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3A61"/>
    <w:rsid w:val="00025BB4"/>
    <w:rsid w:val="000C541B"/>
    <w:rsid w:val="000D7F62"/>
    <w:rsid w:val="00110EDF"/>
    <w:rsid w:val="001B719C"/>
    <w:rsid w:val="001D28F4"/>
    <w:rsid w:val="001F3DCA"/>
    <w:rsid w:val="00232045"/>
    <w:rsid w:val="00292F0E"/>
    <w:rsid w:val="002B5A4E"/>
    <w:rsid w:val="00310140"/>
    <w:rsid w:val="00322995"/>
    <w:rsid w:val="00325775"/>
    <w:rsid w:val="00375A73"/>
    <w:rsid w:val="003C4EEC"/>
    <w:rsid w:val="0042060B"/>
    <w:rsid w:val="00464161"/>
    <w:rsid w:val="004C782F"/>
    <w:rsid w:val="0051407E"/>
    <w:rsid w:val="00523D30"/>
    <w:rsid w:val="0059062A"/>
    <w:rsid w:val="005A003A"/>
    <w:rsid w:val="005B7A4A"/>
    <w:rsid w:val="00625109"/>
    <w:rsid w:val="006A5B13"/>
    <w:rsid w:val="00725519"/>
    <w:rsid w:val="00746CE1"/>
    <w:rsid w:val="00754526"/>
    <w:rsid w:val="00792FE2"/>
    <w:rsid w:val="007B7A83"/>
    <w:rsid w:val="007C4DA5"/>
    <w:rsid w:val="0087088D"/>
    <w:rsid w:val="009B6784"/>
    <w:rsid w:val="009C7467"/>
    <w:rsid w:val="009F76E4"/>
    <w:rsid w:val="00A50261"/>
    <w:rsid w:val="00A5135B"/>
    <w:rsid w:val="00AA7499"/>
    <w:rsid w:val="00B27D18"/>
    <w:rsid w:val="00B33A61"/>
    <w:rsid w:val="00CF1FC6"/>
    <w:rsid w:val="00D62F77"/>
    <w:rsid w:val="00D65DD5"/>
    <w:rsid w:val="00D802C9"/>
    <w:rsid w:val="00DA48FB"/>
    <w:rsid w:val="00DB42B4"/>
    <w:rsid w:val="00E20F4A"/>
    <w:rsid w:val="00E61A59"/>
    <w:rsid w:val="00F33FCA"/>
    <w:rsid w:val="00F95B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B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299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A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299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A48FB"/>
    <w:pPr>
      <w:ind w:left="720"/>
      <w:contextualSpacing/>
    </w:pPr>
  </w:style>
</w:styles>
</file>

<file path=word/webSettings.xml><?xml version="1.0" encoding="utf-8"?>
<w:webSettings xmlns:r="http://schemas.openxmlformats.org/officeDocument/2006/relationships" xmlns:w="http://schemas.openxmlformats.org/wordprocessingml/2006/main">
  <w:divs>
    <w:div w:id="1669164180">
      <w:bodyDiv w:val="1"/>
      <w:marLeft w:val="0"/>
      <w:marRight w:val="0"/>
      <w:marTop w:val="0"/>
      <w:marBottom w:val="0"/>
      <w:divBdr>
        <w:top w:val="none" w:sz="0" w:space="0" w:color="auto"/>
        <w:left w:val="none" w:sz="0" w:space="0" w:color="auto"/>
        <w:bottom w:val="none" w:sz="0" w:space="0" w:color="auto"/>
        <w:right w:val="none" w:sz="0" w:space="0" w:color="auto"/>
      </w:divBdr>
      <w:divsChild>
        <w:div w:id="1755584961">
          <w:marLeft w:val="0"/>
          <w:marRight w:val="0"/>
          <w:marTop w:val="0"/>
          <w:marBottom w:val="0"/>
          <w:divBdr>
            <w:top w:val="none" w:sz="0" w:space="0" w:color="auto"/>
            <w:left w:val="none" w:sz="0" w:space="0" w:color="auto"/>
            <w:bottom w:val="none" w:sz="0" w:space="0" w:color="auto"/>
            <w:right w:val="none" w:sz="0" w:space="0" w:color="auto"/>
          </w:divBdr>
        </w:div>
        <w:div w:id="19250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12</cp:revision>
  <cp:lastPrinted>2021-02-25T13:01:00Z</cp:lastPrinted>
  <dcterms:created xsi:type="dcterms:W3CDTF">2020-02-18T12:08:00Z</dcterms:created>
  <dcterms:modified xsi:type="dcterms:W3CDTF">2021-02-25T13:12:00Z</dcterms:modified>
</cp:coreProperties>
</file>