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3A3565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</w:t>
      </w:r>
      <w:r w:rsidR="00C95C51">
        <w:rPr>
          <w:rFonts w:ascii="Garamond" w:hAnsi="Garamond"/>
          <w:b/>
          <w:sz w:val="28"/>
          <w:szCs w:val="28"/>
        </w:rPr>
        <w:t>7</w:t>
      </w:r>
      <w:r w:rsidR="004908AB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</w:rPr>
        <w:t>05.</w:t>
      </w:r>
      <w:r w:rsidR="004908AB">
        <w:rPr>
          <w:rFonts w:ascii="Garamond" w:hAnsi="Garamond"/>
          <w:b/>
          <w:sz w:val="28"/>
          <w:szCs w:val="28"/>
        </w:rPr>
        <w:t xml:space="preserve">2020 </w:t>
      </w:r>
      <w:r w:rsidR="004B25E3">
        <w:rPr>
          <w:rFonts w:ascii="Garamond" w:hAnsi="Garamond"/>
          <w:b/>
          <w:sz w:val="28"/>
          <w:szCs w:val="28"/>
        </w:rPr>
        <w:t>Piątek</w:t>
      </w:r>
    </w:p>
    <w:p w:rsidR="008F3AFF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  <w:r w:rsidR="00C95C51">
        <w:rPr>
          <w:rFonts w:ascii="Garamond" w:hAnsi="Garamond"/>
          <w:b/>
          <w:sz w:val="28"/>
          <w:szCs w:val="28"/>
        </w:rPr>
        <w:t>. Nauczanie indywidualne</w:t>
      </w:r>
    </w:p>
    <w:p w:rsidR="00226103" w:rsidRDefault="00D263D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Zastosowanie arkusza kalkulacyjnego</w:t>
      </w:r>
      <w:r w:rsidR="00C80DB1">
        <w:rPr>
          <w:rFonts w:ascii="Garamond" w:hAnsi="Garamond"/>
          <w:b/>
          <w:sz w:val="36"/>
          <w:szCs w:val="36"/>
        </w:rPr>
        <w:t>.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48646D" w:rsidRDefault="00613A83" w:rsidP="0048646D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/>
          <w:sz w:val="28"/>
          <w:szCs w:val="28"/>
          <w:shd w:val="clear" w:color="auto" w:fill="FFFFFF"/>
        </w:rPr>
      </w:pPr>
      <w:r w:rsidRPr="00613A8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Arkusz kalkulacyjny - jest to program, który służy do wykonywania różnych obliczeń. Ma również zastosowanie do robienia tabel, wykresów lub po</w:t>
      </w:r>
      <w:r w:rsidR="003A3565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 xml:space="preserve"> </w:t>
      </w:r>
      <w:r w:rsidRPr="00613A83">
        <w:rPr>
          <w:rFonts w:ascii="Garamond" w:hAnsi="Garamond" w:cs="Helvetica"/>
          <w:color w:val="000000"/>
          <w:sz w:val="28"/>
          <w:szCs w:val="28"/>
          <w:shd w:val="clear" w:color="auto" w:fill="FFFFFF"/>
        </w:rPr>
        <w:t>prostu przechowywania danych w postaci plików.</w:t>
      </w:r>
    </w:p>
    <w:p w:rsidR="00613A83" w:rsidRPr="00613A83" w:rsidRDefault="00613A83" w:rsidP="0048646D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D263D7" w:rsidRP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263D7">
        <w:rPr>
          <w:rFonts w:ascii="Arial" w:hAnsi="Arial" w:cs="Arial"/>
          <w:b w:val="0"/>
          <w:bCs w:val="0"/>
          <w:sz w:val="28"/>
          <w:szCs w:val="28"/>
        </w:rPr>
        <w:t>Przykładowe zastosowanie arkusza kalkulacyjnego w geografii:</w:t>
      </w:r>
    </w:p>
    <w:p w:rsidR="00D263D7" w:rsidRDefault="00654A9A" w:rsidP="00D263D7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5" w:history="1">
        <w:r w:rsidR="00D263D7" w:rsidRPr="00D263D7">
          <w:rPr>
            <w:rStyle w:val="Hipercze"/>
            <w:sz w:val="28"/>
            <w:szCs w:val="28"/>
          </w:rPr>
          <w:t>https://www.youtube.com/watch?v=8tdhOjwZSgk</w:t>
        </w:r>
      </w:hyperlink>
    </w:p>
    <w:p w:rsid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D263D7" w:rsidRP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D263D7">
        <w:rPr>
          <w:rFonts w:ascii="Arial" w:hAnsi="Arial" w:cs="Arial"/>
          <w:b w:val="0"/>
          <w:bCs w:val="0"/>
          <w:sz w:val="28"/>
          <w:szCs w:val="28"/>
        </w:rPr>
        <w:t xml:space="preserve">Nietypowe zastosowania arkusza kalkulacyjnego: </w:t>
      </w:r>
      <w:hyperlink r:id="rId6" w:history="1">
        <w:r w:rsidRPr="00D263D7">
          <w:rPr>
            <w:rStyle w:val="Hipercze"/>
            <w:sz w:val="28"/>
            <w:szCs w:val="28"/>
          </w:rPr>
          <w:t>https://www.youtube.com/watch?v=4vzvFqcoQjs</w:t>
        </w:r>
      </w:hyperlink>
    </w:p>
    <w:p w:rsidR="00D263D7" w:rsidRDefault="00D263D7" w:rsidP="00D263D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3A3565" w:rsidRDefault="003A3565" w:rsidP="003A3565">
      <w:pPr>
        <w:tabs>
          <w:tab w:val="left" w:pos="12191"/>
        </w:tabs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Zachęcam do samodzielnego wykonania zadań przedstawionych na filmach.</w:t>
      </w:r>
    </w:p>
    <w:p w:rsidR="008F3AFF" w:rsidRDefault="003A3565" w:rsidP="003A3565">
      <w:pPr>
        <w:tabs>
          <w:tab w:val="left" w:pos="12191"/>
        </w:tabs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 tej lekcji nie ma potrzeby przysyłania do mnie wykonanych zadań.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1713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595"/>
    <w:multiLevelType w:val="hybridMultilevel"/>
    <w:tmpl w:val="C1B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B40DA"/>
    <w:rsid w:val="000F66EB"/>
    <w:rsid w:val="00152258"/>
    <w:rsid w:val="001655E2"/>
    <w:rsid w:val="001713A2"/>
    <w:rsid w:val="001C722A"/>
    <w:rsid w:val="00202A0A"/>
    <w:rsid w:val="00212B27"/>
    <w:rsid w:val="00226103"/>
    <w:rsid w:val="00246355"/>
    <w:rsid w:val="00336656"/>
    <w:rsid w:val="00337BBF"/>
    <w:rsid w:val="0034359D"/>
    <w:rsid w:val="00345B44"/>
    <w:rsid w:val="00352A2B"/>
    <w:rsid w:val="00361390"/>
    <w:rsid w:val="003A3565"/>
    <w:rsid w:val="003E6D68"/>
    <w:rsid w:val="0048646D"/>
    <w:rsid w:val="004908AB"/>
    <w:rsid w:val="004B25E3"/>
    <w:rsid w:val="00523BE6"/>
    <w:rsid w:val="0056362D"/>
    <w:rsid w:val="00566EF0"/>
    <w:rsid w:val="005A30B4"/>
    <w:rsid w:val="00613A83"/>
    <w:rsid w:val="00654A9A"/>
    <w:rsid w:val="00725069"/>
    <w:rsid w:val="00734E0B"/>
    <w:rsid w:val="007750FE"/>
    <w:rsid w:val="007B01B8"/>
    <w:rsid w:val="00873E02"/>
    <w:rsid w:val="008E7DD0"/>
    <w:rsid w:val="008F3AFF"/>
    <w:rsid w:val="008F67B9"/>
    <w:rsid w:val="00902E16"/>
    <w:rsid w:val="0092233A"/>
    <w:rsid w:val="00942EFF"/>
    <w:rsid w:val="00944806"/>
    <w:rsid w:val="00997BF9"/>
    <w:rsid w:val="009C4265"/>
    <w:rsid w:val="00A13AF9"/>
    <w:rsid w:val="00BC7E49"/>
    <w:rsid w:val="00C80DB1"/>
    <w:rsid w:val="00C954AD"/>
    <w:rsid w:val="00C95C51"/>
    <w:rsid w:val="00CD372B"/>
    <w:rsid w:val="00D173DE"/>
    <w:rsid w:val="00D263D7"/>
    <w:rsid w:val="00D34AD8"/>
    <w:rsid w:val="00D72DBB"/>
    <w:rsid w:val="00DF23BC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0F66E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zvFqcoQjs" TargetMode="External"/><Relationship Id="rId5" Type="http://schemas.openxmlformats.org/officeDocument/2006/relationships/hyperlink" Target="https://www.youtube.com/watch?v=8tdhOjwZS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Przykładowe zastosowanie arkusza kalkulacyjnego w geografii:</vt:lpstr>
      <vt:lpstr>https://www.youtube.com/watch?v=8tdhOjwZSgk</vt:lpstr>
      <vt:lpstr/>
      <vt:lpstr>Nietypowe zastosowania arkusza kalkulacyjnego: https://www.youtube.com/watch?v=4</vt:lpstr>
      <vt:lpstr/>
      <vt:lpstr>Wstawianie wykresów do arkusza kalkulacyjnego:</vt:lpstr>
      <vt:lpstr>Tworzenie wykresu od początku do końca:</vt:lpstr>
      <vt:lpstr>https://support.office.com/pl-pl/article/tworzenie-wykresu-od-pocz%C4%85tku-do-k</vt:lpstr>
      <vt:lpstr>Tworzenie wykresu na podstawie kilku serii danych: </vt:lpstr>
      <vt:lpstr>https://epodreczniki.pl/a/tworzenie-wykresu-na-podstawie-kilku-serii-danych/Dv0q</vt:lpstr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2020-05-07T23:17:00Z</dcterms:created>
  <dcterms:modified xsi:type="dcterms:W3CDTF">2020-05-07T23:17:00Z</dcterms:modified>
</cp:coreProperties>
</file>