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434B9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 w:rsidRPr="008F5141">
        <w:rPr>
          <w:rFonts w:ascii="Garamond" w:hAnsi="Garamond"/>
          <w:b/>
          <w:sz w:val="28"/>
          <w:szCs w:val="28"/>
        </w:rPr>
        <w:t xml:space="preserve">Czwartek, </w:t>
      </w:r>
      <w:r w:rsidR="005F1273">
        <w:rPr>
          <w:rFonts w:ascii="Garamond" w:hAnsi="Garamond"/>
          <w:b/>
          <w:sz w:val="28"/>
          <w:szCs w:val="28"/>
        </w:rPr>
        <w:t>21</w:t>
      </w:r>
      <w:r w:rsidR="001557E3" w:rsidRPr="008F5141">
        <w:rPr>
          <w:rFonts w:ascii="Garamond" w:hAnsi="Garamond"/>
          <w:b/>
          <w:sz w:val="28"/>
          <w:szCs w:val="28"/>
        </w:rPr>
        <w:t>maja</w:t>
      </w:r>
      <w:r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F2533B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 w:cs="Courier New"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Temat</w:t>
      </w:r>
      <w:r w:rsidR="001557E3" w:rsidRPr="000B3EB1">
        <w:rPr>
          <w:rFonts w:ascii="Garamond" w:hAnsi="Garamond"/>
          <w:b/>
          <w:sz w:val="28"/>
          <w:szCs w:val="28"/>
        </w:rPr>
        <w:t>:</w:t>
      </w:r>
      <w:r w:rsidR="00F2533B" w:rsidRPr="000B3EB1">
        <w:rPr>
          <w:rFonts w:ascii="Garamond" w:hAnsi="Garamond"/>
          <w:b/>
          <w:sz w:val="28"/>
          <w:szCs w:val="28"/>
        </w:rPr>
        <w:t xml:space="preserve"> </w:t>
      </w:r>
      <w:r w:rsidR="001E4F22" w:rsidRPr="000B3EB1">
        <w:rPr>
          <w:rFonts w:ascii="Garamond" w:hAnsi="Garamond"/>
          <w:b/>
          <w:sz w:val="28"/>
          <w:szCs w:val="28"/>
        </w:rPr>
        <w:t>Choroby cywilizacyjne</w:t>
      </w:r>
      <w:r w:rsidR="00C87F83" w:rsidRPr="000B3EB1">
        <w:rPr>
          <w:rFonts w:ascii="Garamond" w:hAnsi="Garamond"/>
          <w:b/>
          <w:sz w:val="28"/>
          <w:szCs w:val="28"/>
        </w:rPr>
        <w:t>, cz.</w:t>
      </w:r>
      <w:r w:rsidR="005F1273">
        <w:rPr>
          <w:rFonts w:ascii="Garamond" w:hAnsi="Garamond"/>
          <w:b/>
          <w:sz w:val="28"/>
          <w:szCs w:val="28"/>
        </w:rPr>
        <w:t>2</w:t>
      </w:r>
    </w:p>
    <w:p w:rsidR="005F1273" w:rsidRDefault="005F1273" w:rsidP="00541546">
      <w:pPr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28"/>
          <w:szCs w:val="28"/>
          <w:shd w:val="clear" w:color="auto" w:fill="FFFFFF"/>
        </w:rPr>
      </w:pPr>
      <w:r>
        <w:rPr>
          <w:rStyle w:val="Pogrubienie"/>
          <w:rFonts w:ascii="Garamond" w:hAnsi="Garamond"/>
          <w:sz w:val="28"/>
          <w:szCs w:val="28"/>
          <w:shd w:val="clear" w:color="auto" w:fill="FFFFFF"/>
        </w:rPr>
        <w:t>Wybrane problemy zdrowia psyc</w:t>
      </w:r>
      <w:r w:rsidR="00541546">
        <w:rPr>
          <w:rStyle w:val="Pogrubienie"/>
          <w:rFonts w:ascii="Garamond" w:hAnsi="Garamond"/>
          <w:sz w:val="28"/>
          <w:szCs w:val="28"/>
          <w:shd w:val="clear" w:color="auto" w:fill="FFFFFF"/>
        </w:rPr>
        <w:t>h</w:t>
      </w:r>
      <w:r>
        <w:rPr>
          <w:rStyle w:val="Pogrubienie"/>
          <w:rFonts w:ascii="Garamond" w:hAnsi="Garamond"/>
          <w:sz w:val="28"/>
          <w:szCs w:val="28"/>
          <w:shd w:val="clear" w:color="auto" w:fill="FFFFFF"/>
        </w:rPr>
        <w:t>icznego</w:t>
      </w:r>
    </w:p>
    <w:p w:rsidR="00541546" w:rsidRDefault="00541546" w:rsidP="00541546">
      <w:pPr>
        <w:pStyle w:val="Nagwek1"/>
        <w:shd w:val="clear" w:color="auto" w:fill="FFFFFF"/>
        <w:spacing w:before="242" w:beforeAutospacing="0" w:after="242" w:afterAutospacing="0" w:line="605" w:lineRule="atLeast"/>
        <w:textAlignment w:val="baseline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 xml:space="preserve">Nadchodzi czas lęków 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Euforia na zmianę z depresją, kompulsywne jedzenie, zaburzenia nastroju – zaczną dopadać nas coraz częściej. Psychiatrzy twierdzą, że w ciągu 10 lat problemy psychiczne będzie miało 80 procent Polaków. Wiek XIX był wiekiem natręctw i histerii. Co nadchodzi teraz? Poznaj najczęstsze zaburzenia XXI wieku.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Zachęcam przeczytać ciąg dalszy: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hyperlink r:id="rId6" w:history="1">
        <w:r>
          <w:rPr>
            <w:rStyle w:val="Hipercze"/>
          </w:rPr>
          <w:t>https://www.medonet.pl/psyche/zaburzenia-psychiczne,zaburzenia-psychiczne-xxi-wieku--depresja--anoreksja--bulimia--adhd--co-jeszcze-,galeria,1721997.html</w:t>
        </w:r>
      </w:hyperlink>
    </w:p>
    <w:p w:rsidR="00AC7509" w:rsidRDefault="00AC7509" w:rsidP="00541546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541546" w:rsidRPr="008F5141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  <w:t>Aldona Omen-Wrzesińska</w:t>
      </w:r>
    </w:p>
    <w:sectPr w:rsidR="00541546" w:rsidRPr="008F5141" w:rsidSect="008F5141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100609"/>
    <w:rsid w:val="00145DBD"/>
    <w:rsid w:val="001557E3"/>
    <w:rsid w:val="001901FC"/>
    <w:rsid w:val="001B28F9"/>
    <w:rsid w:val="001E4F22"/>
    <w:rsid w:val="001F641A"/>
    <w:rsid w:val="00240D69"/>
    <w:rsid w:val="00267C92"/>
    <w:rsid w:val="002A3439"/>
    <w:rsid w:val="00434B93"/>
    <w:rsid w:val="0047763D"/>
    <w:rsid w:val="00541546"/>
    <w:rsid w:val="005D0958"/>
    <w:rsid w:val="005F1273"/>
    <w:rsid w:val="00632A95"/>
    <w:rsid w:val="0072091C"/>
    <w:rsid w:val="00742E65"/>
    <w:rsid w:val="00763554"/>
    <w:rsid w:val="007B01B8"/>
    <w:rsid w:val="008C78F9"/>
    <w:rsid w:val="008F5141"/>
    <w:rsid w:val="00944806"/>
    <w:rsid w:val="00A2341D"/>
    <w:rsid w:val="00AC7509"/>
    <w:rsid w:val="00B03340"/>
    <w:rsid w:val="00BE5EE9"/>
    <w:rsid w:val="00C31B4E"/>
    <w:rsid w:val="00C87F83"/>
    <w:rsid w:val="00DA755D"/>
    <w:rsid w:val="00DC2CC6"/>
    <w:rsid w:val="00DD1EF8"/>
    <w:rsid w:val="00E23720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onet.pl/psyche/zaburzenia-psychiczne,zaburzenia-psychiczne-xxi-wieku--depresja--anoreksja--bulimia--adhd--co-jeszcze-,galeria,17219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2020-05-20T23:28:00Z</dcterms:created>
  <dcterms:modified xsi:type="dcterms:W3CDTF">2020-05-20T23:44:00Z</dcterms:modified>
</cp:coreProperties>
</file>