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73" w:rsidRDefault="00152573" w:rsidP="00152573">
      <w:r>
        <w:t>6 Plastyka  28.05</w:t>
      </w:r>
    </w:p>
    <w:p w:rsidR="00152573" w:rsidRDefault="00152573" w:rsidP="00152573">
      <w:r>
        <w:t>Temat : Secesyjne dzieła sztuki użytkowej.</w:t>
      </w:r>
    </w:p>
    <w:p w:rsidR="00152573" w:rsidRDefault="00152573" w:rsidP="00152573">
      <w:r>
        <w:t>Twórcy  secesji sprzeciwiali się stylom dawnych epok i produkcji przemysłowej.  Zależało im , aby dostrzegane były elementy dekoracyjne. Projektowaniem secesyjnych przedmiotów zajmowali się malarze i rzeźbiarze.  Stosowali oni długie, wijące się  linie nieregularne kształty. Ozdobnymi motywami były często : rośliny, owady, węże i ptaki. Secesyjne dzieła sztuki użytkowej były wykonywane z kosztownych materiałów.  Odszukaj w Internecie dzieła secesyjne  A. Muchy.</w:t>
      </w:r>
    </w:p>
    <w:p w:rsidR="00152573" w:rsidRDefault="00152573" w:rsidP="00152573">
      <w:r>
        <w:t>W podręczniku  str. 104 – 105 znajdziesz dzieła secesyjne. Zwróć uwagę na dekoracyjność , ornamentykę  i detale .</w:t>
      </w:r>
    </w:p>
    <w:p w:rsidR="00C357CA" w:rsidRDefault="00C357CA">
      <w:bookmarkStart w:id="0" w:name="_GoBack"/>
      <w:bookmarkEnd w:id="0"/>
    </w:p>
    <w:sectPr w:rsidR="00C3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73"/>
    <w:rsid w:val="00152573"/>
    <w:rsid w:val="00C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0833-E6A1-4949-8088-00B47CE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5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2020-05-24T13:10:00Z</dcterms:created>
  <dcterms:modified xsi:type="dcterms:W3CDTF">2020-05-24T13:12:00Z</dcterms:modified>
</cp:coreProperties>
</file>