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1470EA">
        <w:rPr>
          <w:rFonts w:ascii="Garamond" w:hAnsi="Garamond"/>
          <w:b/>
          <w:sz w:val="28"/>
          <w:szCs w:val="28"/>
        </w:rPr>
        <w:t>6 maja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A84486">
        <w:rPr>
          <w:rFonts w:ascii="Garamond" w:hAnsi="Garamond"/>
          <w:b/>
          <w:sz w:val="28"/>
          <w:szCs w:val="28"/>
        </w:rPr>
        <w:t>6 SP</w:t>
      </w:r>
    </w:p>
    <w:p w:rsidR="00D65BA5" w:rsidRDefault="00D65BA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1470EA" w:rsidRDefault="0048756E" w:rsidP="001470EA">
      <w:pPr>
        <w:pStyle w:val="Nagwek1"/>
      </w:pPr>
      <w:r w:rsidRPr="0053724B">
        <w:rPr>
          <w:rFonts w:ascii="Garamond" w:hAnsi="Garamond"/>
          <w:sz w:val="28"/>
          <w:szCs w:val="28"/>
        </w:rPr>
        <w:t xml:space="preserve">Temat: </w:t>
      </w:r>
      <w:r w:rsidR="001470EA" w:rsidRPr="001470EA">
        <w:rPr>
          <w:sz w:val="28"/>
          <w:szCs w:val="28"/>
        </w:rPr>
        <w:t>Rozdzielczość obrazu drukowanego i wyświetlanego na monitorze</w:t>
      </w:r>
    </w:p>
    <w:p w:rsidR="003956B1" w:rsidRPr="001470EA" w:rsidRDefault="001470EA" w:rsidP="001470EA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</w:pPr>
      <w:r w:rsidRPr="001470EA"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  <w:t>Zapewne wielokrotnie twój wzrok przykuwały przydrożne plakaty, pięknie wydane albumy fotograficzne, zdjęcia publikowane w Internecie lub pokazy slajdów. Każdy z tych sposobów zaprezentowania grafik wymagał odpowiedniego ich przygotowania, aby wrażenie podczas ich oglądania było jak najlepsze.</w:t>
      </w:r>
      <w:r w:rsidRPr="001470EA">
        <w:rPr>
          <w:rFonts w:ascii="Garamond" w:hAnsi="Garamond"/>
          <w:b w:val="0"/>
          <w:color w:val="1B1B1B"/>
          <w:sz w:val="28"/>
          <w:szCs w:val="28"/>
        </w:rPr>
        <w:br/>
      </w:r>
      <w:r w:rsidRPr="001470EA"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  <w:t>Zaobserwuj zmianę jakości poniższego obrazu rastrowego, przesuwając obok umieszczonym suwakiem. Jakie widzisz różnice w jakości zdjęcia? Czy wiesz, co spowodowało zaobserwowane zmiany jakości fotografii?</w:t>
      </w:r>
    </w:p>
    <w:p w:rsidR="001470EA" w:rsidRPr="001470EA" w:rsidRDefault="001470EA" w:rsidP="001470EA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</w:pPr>
    </w:p>
    <w:p w:rsidR="001470EA" w:rsidRDefault="001470EA" w:rsidP="001470EA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</w:pPr>
      <w:r w:rsidRPr="001470EA"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  <w:t xml:space="preserve">Materiał interaktywny w wersji </w:t>
      </w:r>
      <w:proofErr w:type="spellStart"/>
      <w:r w:rsidRPr="001470EA"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  <w:t>on-line</w:t>
      </w:r>
      <w:proofErr w:type="spellEnd"/>
      <w:r w:rsidRPr="001470EA">
        <w:rPr>
          <w:rFonts w:ascii="Garamond" w:hAnsi="Garamond"/>
          <w:b w:val="0"/>
          <w:color w:val="1B1B1B"/>
          <w:sz w:val="28"/>
          <w:szCs w:val="28"/>
          <w:shd w:val="clear" w:color="auto" w:fill="FFFFFF"/>
        </w:rPr>
        <w:t xml:space="preserve">: </w:t>
      </w:r>
    </w:p>
    <w:p w:rsidR="001470EA" w:rsidRPr="001470EA" w:rsidRDefault="001470EA" w:rsidP="001470EA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i/>
          <w:sz w:val="24"/>
          <w:szCs w:val="24"/>
        </w:rPr>
      </w:pPr>
      <w:hyperlink r:id="rId5" w:history="1">
        <w:r w:rsidRPr="001470EA">
          <w:rPr>
            <w:rStyle w:val="Hipercze"/>
            <w:b w:val="0"/>
            <w:sz w:val="24"/>
            <w:szCs w:val="24"/>
          </w:rPr>
          <w:t>https://epodreczniki.pl/a/rozdzielczosc-obrazu-drukowanego-i-wyswietlanego-na-monitorze/DsHqvpFI8</w:t>
        </w:r>
      </w:hyperlink>
    </w:p>
    <w:p w:rsidR="00534409" w:rsidRDefault="00534409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</w:p>
    <w:p w:rsidR="00C24EB9" w:rsidRDefault="00C24EB9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Przeanalizuj ciąg dalszy lekcji na portalu e-podręczniki </w:t>
      </w:r>
    </w:p>
    <w:p w:rsidR="00C24EB9" w:rsidRPr="001470EA" w:rsidRDefault="00C24EB9" w:rsidP="00C24EB9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i/>
          <w:sz w:val="24"/>
          <w:szCs w:val="24"/>
        </w:rPr>
      </w:pPr>
      <w:hyperlink r:id="rId6" w:history="1">
        <w:r w:rsidRPr="001470EA">
          <w:rPr>
            <w:rStyle w:val="Hipercze"/>
            <w:b w:val="0"/>
            <w:sz w:val="24"/>
            <w:szCs w:val="24"/>
          </w:rPr>
          <w:t>https://epodreczniki.pl/a/rozdzielczosc-obrazu-drukowanego-i-wyswietlanego-na-monitorze/DsHqvpFI8</w:t>
        </w:r>
      </w:hyperlink>
    </w:p>
    <w:p w:rsidR="00C24EB9" w:rsidRDefault="000702C2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534409" w:rsidRDefault="000702C2" w:rsidP="000702C2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Zachęcam do wykonania ćwiczeń. Gotowych zdjęcie nie musisz przesyłać.</w:t>
      </w:r>
    </w:p>
    <w:p w:rsidR="000702C2" w:rsidRDefault="000702C2" w:rsidP="000702C2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5D7E11" w:rsidRPr="005D7E11" w:rsidSect="00227252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95A"/>
    <w:multiLevelType w:val="hybridMultilevel"/>
    <w:tmpl w:val="CD50FC94"/>
    <w:lvl w:ilvl="0" w:tplc="831C4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2773"/>
    <w:multiLevelType w:val="multilevel"/>
    <w:tmpl w:val="4BE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02C2"/>
    <w:rsid w:val="00096D43"/>
    <w:rsid w:val="000E6DE8"/>
    <w:rsid w:val="001470EA"/>
    <w:rsid w:val="0018384D"/>
    <w:rsid w:val="00227252"/>
    <w:rsid w:val="00230172"/>
    <w:rsid w:val="00247D3C"/>
    <w:rsid w:val="00283D09"/>
    <w:rsid w:val="003956B1"/>
    <w:rsid w:val="003B6EC5"/>
    <w:rsid w:val="0042268E"/>
    <w:rsid w:val="0048756E"/>
    <w:rsid w:val="00493B45"/>
    <w:rsid w:val="004A65A1"/>
    <w:rsid w:val="004B2C7F"/>
    <w:rsid w:val="00534409"/>
    <w:rsid w:val="00535E94"/>
    <w:rsid w:val="0053724B"/>
    <w:rsid w:val="005B11D3"/>
    <w:rsid w:val="005D7E11"/>
    <w:rsid w:val="0060739B"/>
    <w:rsid w:val="007470F0"/>
    <w:rsid w:val="00797CA5"/>
    <w:rsid w:val="007B01B8"/>
    <w:rsid w:val="007C5F9A"/>
    <w:rsid w:val="007E09DB"/>
    <w:rsid w:val="008A441E"/>
    <w:rsid w:val="008E7FE2"/>
    <w:rsid w:val="008F3AFF"/>
    <w:rsid w:val="00915BA5"/>
    <w:rsid w:val="00944806"/>
    <w:rsid w:val="009C5CD1"/>
    <w:rsid w:val="00A7222B"/>
    <w:rsid w:val="00A84486"/>
    <w:rsid w:val="00AD30FF"/>
    <w:rsid w:val="00B709A6"/>
    <w:rsid w:val="00C24EB9"/>
    <w:rsid w:val="00C677ED"/>
    <w:rsid w:val="00CD372B"/>
    <w:rsid w:val="00D02D3F"/>
    <w:rsid w:val="00D65BA5"/>
    <w:rsid w:val="00E5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2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5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2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02D3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2D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dzielczosc-obrazu-drukowanego-i-wyswietlanego-na-monitorze/DsHqvpFI8" TargetMode="External"/><Relationship Id="rId5" Type="http://schemas.openxmlformats.org/officeDocument/2006/relationships/hyperlink" Target="https://epodreczniki.pl/a/rozdzielczosc-obrazu-drukowanego-i-wyswietlanego-na-monitorze/DsHqvpF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Temat: Gimp – praca na warstwach, łączenie dwóch zdjęć.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2020-05-05T22:21:00Z</dcterms:created>
  <dcterms:modified xsi:type="dcterms:W3CDTF">2020-05-05T22:25:00Z</dcterms:modified>
</cp:coreProperties>
</file>