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31" w:rsidRDefault="003A0F4A">
      <w:r>
        <w:t>Tydzień I (25.03 – 27.03)</w:t>
      </w:r>
    </w:p>
    <w:p w:rsidR="003A0F4A" w:rsidRDefault="003A0F4A" w:rsidP="003A0F4A">
      <w:pPr>
        <w:pStyle w:val="Akapitzlist"/>
        <w:numPr>
          <w:ilvl w:val="0"/>
          <w:numId w:val="1"/>
        </w:numPr>
      </w:pPr>
      <w:r>
        <w:t>Dzielenie wielomianów</w:t>
      </w:r>
    </w:p>
    <w:p w:rsidR="003A0F4A" w:rsidRDefault="003A0F4A" w:rsidP="003A0F4A">
      <w:pPr>
        <w:pStyle w:val="Akapitzlist"/>
        <w:numPr>
          <w:ilvl w:val="0"/>
          <w:numId w:val="1"/>
        </w:numPr>
      </w:pPr>
      <w:r>
        <w:t>Dzielenie wielomianów z resztą</w:t>
      </w:r>
    </w:p>
    <w:p w:rsidR="003A0F4A" w:rsidRDefault="003A0F4A" w:rsidP="003A0F4A">
      <w:pPr>
        <w:pStyle w:val="Akapitzlist"/>
        <w:numPr>
          <w:ilvl w:val="0"/>
          <w:numId w:val="1"/>
        </w:numPr>
      </w:pPr>
      <w:r>
        <w:t xml:space="preserve">Dzielenie wielomianów metodą </w:t>
      </w:r>
      <w:proofErr w:type="spellStart"/>
      <w:r>
        <w:t>Hornera</w:t>
      </w:r>
      <w:proofErr w:type="spellEnd"/>
    </w:p>
    <w:p w:rsidR="003A0F4A" w:rsidRDefault="003A0F4A" w:rsidP="003A0F4A">
      <w:r>
        <w:t>Tydzień II (30.03 – 03.04)</w:t>
      </w:r>
    </w:p>
    <w:p w:rsidR="003A0F4A" w:rsidRDefault="003A0F4A" w:rsidP="003A0F4A">
      <w:pPr>
        <w:pStyle w:val="Akapitzlist"/>
        <w:numPr>
          <w:ilvl w:val="0"/>
          <w:numId w:val="2"/>
        </w:numPr>
      </w:pPr>
      <w:r>
        <w:t xml:space="preserve">Schemat </w:t>
      </w:r>
      <w:proofErr w:type="spellStart"/>
      <w:r>
        <w:t>Hornera</w:t>
      </w:r>
      <w:proofErr w:type="spellEnd"/>
      <w:r>
        <w:t xml:space="preserve"> – ćwiczenia</w:t>
      </w:r>
    </w:p>
    <w:p w:rsidR="003A0F4A" w:rsidRDefault="003A0F4A" w:rsidP="003A0F4A">
      <w:pPr>
        <w:pStyle w:val="Akapitzlist"/>
        <w:numPr>
          <w:ilvl w:val="0"/>
          <w:numId w:val="2"/>
        </w:numPr>
      </w:pPr>
      <w:r>
        <w:t>Pierwiastek wielomianu</w:t>
      </w:r>
    </w:p>
    <w:p w:rsidR="003A0F4A" w:rsidRDefault="003A0F4A" w:rsidP="003A0F4A">
      <w:pPr>
        <w:pStyle w:val="Akapitzlist"/>
        <w:numPr>
          <w:ilvl w:val="0"/>
          <w:numId w:val="2"/>
        </w:numPr>
      </w:pPr>
      <w:r>
        <w:t xml:space="preserve">Wprowadzenie Twierdzenia </w:t>
      </w:r>
      <w:proofErr w:type="spellStart"/>
      <w:r>
        <w:t>Bezouta</w:t>
      </w:r>
      <w:proofErr w:type="spellEnd"/>
    </w:p>
    <w:p w:rsidR="003A0F4A" w:rsidRDefault="003A0F4A" w:rsidP="003A0F4A">
      <w:r>
        <w:t>Tydzień III (06.04 – 08.04)</w:t>
      </w:r>
    </w:p>
    <w:p w:rsidR="003A0F4A" w:rsidRDefault="003A0F4A" w:rsidP="003A0F4A">
      <w:pPr>
        <w:pStyle w:val="Akapitzlist"/>
        <w:numPr>
          <w:ilvl w:val="0"/>
          <w:numId w:val="3"/>
        </w:numPr>
      </w:pPr>
      <w:r>
        <w:t xml:space="preserve">Twierdzenie </w:t>
      </w:r>
      <w:proofErr w:type="spellStart"/>
      <w:r>
        <w:t>Bezouta</w:t>
      </w:r>
      <w:proofErr w:type="spellEnd"/>
      <w:r>
        <w:t xml:space="preserve"> w zadaniach</w:t>
      </w:r>
    </w:p>
    <w:p w:rsidR="003A0F4A" w:rsidRDefault="003A0F4A" w:rsidP="003A0F4A">
      <w:pPr>
        <w:pStyle w:val="Akapitzlist"/>
      </w:pPr>
    </w:p>
    <w:p w:rsidR="003A0F4A" w:rsidRDefault="003A0F4A" w:rsidP="003A0F4A">
      <w:pPr>
        <w:pStyle w:val="Akapitzlist"/>
      </w:pPr>
    </w:p>
    <w:p w:rsidR="003A0F4A" w:rsidRDefault="003A0F4A" w:rsidP="003A0F4A">
      <w:r>
        <w:t>Szczegółowe lekcje jak i wytyczne do pracy samod</w:t>
      </w:r>
      <w:r>
        <w:t>zielnej na grupie Matematyka II BC</w:t>
      </w:r>
      <w:bookmarkStart w:id="0" w:name="_GoBack"/>
      <w:bookmarkEnd w:id="0"/>
      <w:r>
        <w:t xml:space="preserve"> na Messengerze.</w:t>
      </w:r>
    </w:p>
    <w:p w:rsidR="003A0F4A" w:rsidRDefault="003A0F4A" w:rsidP="003A0F4A">
      <w:pPr>
        <w:pStyle w:val="Akapitzlist"/>
      </w:pPr>
    </w:p>
    <w:sectPr w:rsidR="003A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13B9"/>
    <w:multiLevelType w:val="hybridMultilevel"/>
    <w:tmpl w:val="3A1A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F5742"/>
    <w:multiLevelType w:val="hybridMultilevel"/>
    <w:tmpl w:val="32EE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05BA4"/>
    <w:multiLevelType w:val="hybridMultilevel"/>
    <w:tmpl w:val="B9EC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25"/>
    <w:rsid w:val="00201D25"/>
    <w:rsid w:val="003A0F4A"/>
    <w:rsid w:val="0090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436D-9B37-4E48-B221-142AAB76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2</cp:revision>
  <dcterms:created xsi:type="dcterms:W3CDTF">2020-04-14T18:18:00Z</dcterms:created>
  <dcterms:modified xsi:type="dcterms:W3CDTF">2020-04-14T18:23:00Z</dcterms:modified>
</cp:coreProperties>
</file>