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6" w:rsidRDefault="002D6C51">
      <w:pPr>
        <w:ind w:left="360" w:hanging="360"/>
        <w:outlineLvl w:val="0"/>
      </w:pPr>
      <w:r>
        <w:rPr>
          <w:rFonts w:ascii="Calibri" w:hAnsi="Calibri"/>
          <w:b/>
          <w:sz w:val="32"/>
        </w:rPr>
        <w:t>Edukacja dla bezpieczeństwa klasa IEF LO – Ewa Ścisłowska</w:t>
      </w:r>
    </w:p>
    <w:p w:rsidR="00107DB6" w:rsidRDefault="00107DB6">
      <w:pPr>
        <w:ind w:left="360" w:hanging="360"/>
        <w:outlineLvl w:val="0"/>
        <w:rPr>
          <w:rFonts w:ascii="Calibri" w:hAnsi="Calibri"/>
          <w:b/>
          <w:sz w:val="32"/>
        </w:rPr>
      </w:pPr>
    </w:p>
    <w:p w:rsidR="00107DB6" w:rsidRDefault="002D6C51">
      <w:pPr>
        <w:ind w:left="360" w:hanging="360"/>
        <w:outlineLvl w:val="0"/>
      </w:pPr>
      <w:bookmarkStart w:id="0" w:name="bookmark78"/>
      <w:r>
        <w:rPr>
          <w:rFonts w:ascii="Calibri" w:hAnsi="Calibri"/>
          <w:b/>
          <w:sz w:val="32"/>
        </w:rPr>
        <w:t>System obronny państwa</w:t>
      </w:r>
      <w:bookmarkEnd w:id="0"/>
    </w:p>
    <w:p w:rsidR="00107DB6" w:rsidRDefault="00107DB6">
      <w:pPr>
        <w:rPr>
          <w:rFonts w:ascii="Calibri" w:hAnsi="Calibri"/>
        </w:rPr>
      </w:pPr>
    </w:p>
    <w:p w:rsidR="00107DB6" w:rsidRDefault="002D6C5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Ćwiczenie 1.</w:t>
      </w:r>
    </w:p>
    <w:p w:rsidR="00107DB6" w:rsidRDefault="002D6C51">
      <w:pPr>
        <w:rPr>
          <w:rFonts w:ascii="Calibri" w:hAnsi="Calibri"/>
        </w:rPr>
      </w:pPr>
      <w:r>
        <w:rPr>
          <w:rFonts w:ascii="Calibri" w:hAnsi="Calibri"/>
        </w:rPr>
        <w:t xml:space="preserve">Przeczytajcie treści tematu </w:t>
      </w:r>
      <w:r>
        <w:rPr>
          <w:rFonts w:ascii="Calibri" w:hAnsi="Calibri"/>
          <w:i/>
          <w:iCs/>
        </w:rPr>
        <w:t>Bezpieczeństwo państwa</w:t>
      </w:r>
      <w:r>
        <w:rPr>
          <w:rFonts w:ascii="Calibri" w:hAnsi="Calibri"/>
        </w:rPr>
        <w:t xml:space="preserve"> str. 124-131  i wykonajcie niżej podane ćwiczenia – </w:t>
      </w:r>
      <w:r>
        <w:rPr>
          <w:rFonts w:ascii="Calibri" w:hAnsi="Calibri"/>
          <w:i/>
          <w:iCs/>
        </w:rPr>
        <w:t>System obronny państwa.</w:t>
      </w:r>
    </w:p>
    <w:p w:rsidR="00107DB6" w:rsidRDefault="00107DB6">
      <w:pPr>
        <w:rPr>
          <w:i/>
          <w:iCs/>
        </w:rPr>
      </w:pPr>
    </w:p>
    <w:p w:rsidR="00107DB6" w:rsidRDefault="002D6C51">
      <w:r>
        <w:rPr>
          <w:rFonts w:ascii="Calibri" w:hAnsi="Calibri"/>
        </w:rPr>
        <w:t xml:space="preserve">Pracę prześlijcie na adres e-mail: </w:t>
      </w:r>
      <w:hyperlink r:id="rId7">
        <w:r>
          <w:rPr>
            <w:rStyle w:val="czeinternetowe"/>
            <w:rFonts w:ascii="Calibri" w:hAnsi="Calibri"/>
          </w:rPr>
          <w:t>ewa3061@wp.pl</w:t>
        </w:r>
      </w:hyperlink>
      <w:r>
        <w:rPr>
          <w:rFonts w:ascii="Calibri" w:hAnsi="Calibri"/>
        </w:rPr>
        <w:t xml:space="preserve"> do 30.03.2020 r.</w:t>
      </w:r>
    </w:p>
    <w:p w:rsidR="00107DB6" w:rsidRDefault="00107DB6">
      <w:pPr>
        <w:rPr>
          <w:rFonts w:ascii="Calibri" w:hAnsi="Calibri"/>
        </w:rPr>
      </w:pPr>
    </w:p>
    <w:p w:rsidR="00107DB6" w:rsidRDefault="00107DB6">
      <w:pPr>
        <w:rPr>
          <w:rFonts w:ascii="Calibri" w:hAnsi="Calibri"/>
        </w:rPr>
      </w:pPr>
    </w:p>
    <w:p w:rsidR="00107DB6" w:rsidRDefault="002D6C51">
      <w:pPr>
        <w:rPr>
          <w:rFonts w:ascii="Calibri" w:hAnsi="Calibri"/>
        </w:rPr>
      </w:pPr>
      <w:r>
        <w:rPr>
          <w:rFonts w:ascii="Calibri" w:hAnsi="Calibri"/>
        </w:rPr>
        <w:t>1. Podaj przynajmniej trzy elementy podsystemu kierowania obronnością państwa.</w:t>
      </w:r>
    </w:p>
    <w:p w:rsidR="00107DB6" w:rsidRDefault="002D6C5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…………..…………..…………..…………..…………..…………..…………..…………..…………..…………..…………..…….</w:t>
      </w:r>
    </w:p>
    <w:p w:rsidR="00107DB6" w:rsidRDefault="002D6C5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</w:t>
      </w:r>
      <w:r>
        <w:rPr>
          <w:rFonts w:ascii="Calibri" w:hAnsi="Calibri"/>
        </w:rPr>
        <w:t>………..…………..…………..…………..…………..…………..…………..…………..…………..…………..…………..…….</w:t>
      </w:r>
    </w:p>
    <w:p w:rsidR="00107DB6" w:rsidRDefault="002D6C5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…………..…………..…………..…………..…………..…………..…………..…………..…………..…………..…………..…….</w:t>
      </w:r>
    </w:p>
    <w:p w:rsidR="00107DB6" w:rsidRDefault="002D6C5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…………..…………..…………..…………..…………..…………..…………..…………..…………..…………..…………..…….</w:t>
      </w:r>
    </w:p>
    <w:p w:rsidR="00107DB6" w:rsidRDefault="00107DB6">
      <w:pPr>
        <w:rPr>
          <w:rFonts w:ascii="Calibri" w:hAnsi="Calibri"/>
        </w:rPr>
      </w:pPr>
    </w:p>
    <w:p w:rsidR="00107DB6" w:rsidRDefault="002D6C51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2. Zaznacz poprawną odpowiedź.</w:t>
      </w:r>
    </w:p>
    <w:p w:rsidR="00107DB6" w:rsidRDefault="002D6C51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Zasady Międzyna</w:t>
      </w:r>
      <w:r>
        <w:rPr>
          <w:rFonts w:ascii="Calibri" w:hAnsi="Calibri"/>
        </w:rPr>
        <w:t>rodowego Ruchu Czerwonego Krzyża to</w:t>
      </w:r>
    </w:p>
    <w:p w:rsidR="00107DB6" w:rsidRDefault="002D6C51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bezstronność, neutralność, niezależność, dobrowolność.</w:t>
      </w:r>
    </w:p>
    <w:p w:rsidR="00107DB6" w:rsidRDefault="002D6C51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elitarność, neutralność, niezależność, dobrowolność.</w:t>
      </w:r>
    </w:p>
    <w:p w:rsidR="00107DB6" w:rsidRDefault="002D6C51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pierwszeństwo, neutralność, niezależność, dobrowolność.</w:t>
      </w:r>
    </w:p>
    <w:p w:rsidR="00107DB6" w:rsidRDefault="002D6C51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 xml:space="preserve">humanitaryzm, </w:t>
      </w:r>
      <w:r>
        <w:rPr>
          <w:rFonts w:ascii="Calibri" w:hAnsi="Calibri"/>
        </w:rPr>
        <w:t>nadrzędność, bezstronność, neutralność, niezależność, dobrowolność.</w:t>
      </w:r>
    </w:p>
    <w:p w:rsidR="00107DB6" w:rsidRDefault="00107DB6">
      <w:pPr>
        <w:rPr>
          <w:rFonts w:ascii="Calibri" w:hAnsi="Calibri"/>
        </w:rPr>
      </w:pPr>
    </w:p>
    <w:p w:rsidR="00107DB6" w:rsidRDefault="002D6C51">
      <w:pPr>
        <w:rPr>
          <w:rFonts w:ascii="Calibri" w:hAnsi="Calibri"/>
        </w:rPr>
      </w:pPr>
      <w:r>
        <w:rPr>
          <w:rFonts w:ascii="Calibri" w:hAnsi="Calibri"/>
        </w:rPr>
        <w:t>3. Dobierz do każdego rodzaju wojsk dwa zdania (A-F), które je opisują. Oznaczenia literowe prawidłowych odpowiedzi wpisz do tabeli</w:t>
      </w:r>
    </w:p>
    <w:tbl>
      <w:tblPr>
        <w:tblW w:w="568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/>
      </w:tblPr>
      <w:tblGrid>
        <w:gridCol w:w="2845"/>
        <w:gridCol w:w="2835"/>
      </w:tblGrid>
      <w:tr w:rsidR="00107DB6">
        <w:trPr>
          <w:trHeight w:val="23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7DB6" w:rsidRDefault="002D6C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Rodzaj wojsk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DB6" w:rsidRDefault="002D6C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Oznaczenie literowe</w:t>
            </w:r>
          </w:p>
        </w:tc>
      </w:tr>
      <w:tr w:rsidR="00107DB6">
        <w:trPr>
          <w:trHeight w:val="30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7DB6" w:rsidRDefault="002D6C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Wojska Lądowe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7DB6" w:rsidRDefault="00107DB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07DB6">
        <w:trPr>
          <w:trHeight w:val="30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7DB6" w:rsidRDefault="002D6C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Siły </w:t>
            </w:r>
            <w:r>
              <w:rPr>
                <w:rFonts w:ascii="Calibri" w:hAnsi="Calibri"/>
              </w:rPr>
              <w:t>Powietrzne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7DB6" w:rsidRDefault="00107DB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07DB6">
        <w:trPr>
          <w:trHeight w:val="31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DB6" w:rsidRDefault="002D6C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Marynarka Wojenna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B6" w:rsidRDefault="00107DB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07DB6" w:rsidRDefault="002D6C51">
      <w:pPr>
        <w:pStyle w:val="Akapitzlist"/>
        <w:numPr>
          <w:ilvl w:val="0"/>
          <w:numId w:val="2"/>
        </w:numPr>
        <w:tabs>
          <w:tab w:val="left" w:pos="344"/>
        </w:tabs>
      </w:pPr>
      <w:r>
        <w:rPr>
          <w:rFonts w:ascii="Calibri" w:hAnsi="Calibri"/>
        </w:rPr>
        <w:t>Są przeznaczone do obrony przestrzeni powietrznej kraju.</w:t>
      </w:r>
    </w:p>
    <w:p w:rsidR="00107DB6" w:rsidRDefault="002D6C51">
      <w:pPr>
        <w:pStyle w:val="Akapitzlist"/>
        <w:numPr>
          <w:ilvl w:val="0"/>
          <w:numId w:val="2"/>
        </w:numPr>
        <w:tabs>
          <w:tab w:val="left" w:pos="344"/>
        </w:tabs>
        <w:rPr>
          <w:rFonts w:ascii="Calibri" w:hAnsi="Calibri"/>
        </w:rPr>
      </w:pPr>
      <w:r>
        <w:rPr>
          <w:rFonts w:ascii="Calibri" w:hAnsi="Calibri"/>
        </w:rPr>
        <w:t>Dzięki dużej sile ognia i odporności na atak przeciwnika stanowią trzon Sił Zbrojnych RP</w:t>
      </w:r>
    </w:p>
    <w:p w:rsidR="00107DB6" w:rsidRDefault="002D6C51">
      <w:pPr>
        <w:pStyle w:val="Akapitzlist"/>
        <w:numPr>
          <w:ilvl w:val="0"/>
          <w:numId w:val="2"/>
        </w:numPr>
        <w:tabs>
          <w:tab w:val="left" w:pos="344"/>
        </w:tabs>
        <w:rPr>
          <w:rFonts w:ascii="Calibri" w:hAnsi="Calibri"/>
        </w:rPr>
      </w:pPr>
      <w:r>
        <w:rPr>
          <w:rFonts w:ascii="Calibri" w:hAnsi="Calibri"/>
        </w:rPr>
        <w:t>Jej zadaniem jest ochrona ekologiczna polskich obszarów morskich.</w:t>
      </w:r>
    </w:p>
    <w:p w:rsidR="00107DB6" w:rsidRDefault="002D6C51">
      <w:pPr>
        <w:pStyle w:val="Akapitzlist"/>
        <w:numPr>
          <w:ilvl w:val="0"/>
          <w:numId w:val="2"/>
        </w:numPr>
        <w:tabs>
          <w:tab w:val="left" w:pos="344"/>
        </w:tabs>
        <w:rPr>
          <w:rFonts w:ascii="Calibri" w:hAnsi="Calibri"/>
        </w:rPr>
      </w:pPr>
      <w:r>
        <w:rPr>
          <w:rFonts w:ascii="Calibri" w:hAnsi="Calibri"/>
        </w:rPr>
        <w:t>W ich skład</w:t>
      </w:r>
      <w:r>
        <w:rPr>
          <w:rFonts w:ascii="Calibri" w:hAnsi="Calibri"/>
        </w:rPr>
        <w:t xml:space="preserve"> wchodzą wojska radiotechniczne.</w:t>
      </w:r>
    </w:p>
    <w:p w:rsidR="00107DB6" w:rsidRDefault="002D6C51">
      <w:pPr>
        <w:pStyle w:val="Akapitzlist"/>
        <w:numPr>
          <w:ilvl w:val="0"/>
          <w:numId w:val="2"/>
        </w:numPr>
        <w:tabs>
          <w:tab w:val="left" w:pos="344"/>
        </w:tabs>
        <w:rPr>
          <w:rFonts w:ascii="Arial" w:hAnsi="Arial"/>
        </w:rPr>
      </w:pPr>
      <w:r>
        <w:rPr>
          <w:rFonts w:ascii="Calibri" w:hAnsi="Calibri"/>
        </w:rPr>
        <w:t>Zapewniają obronę przed atakami powietrzno-lądowymi w każdym rejonie kraju, niezależnie od formy zagrożenia militarnego.</w:t>
      </w:r>
    </w:p>
    <w:p w:rsidR="00107DB6" w:rsidRDefault="002D6C51">
      <w:pPr>
        <w:pStyle w:val="Akapitzlist"/>
        <w:numPr>
          <w:ilvl w:val="0"/>
          <w:numId w:val="2"/>
        </w:numPr>
        <w:tabs>
          <w:tab w:val="left" w:pos="344"/>
        </w:tabs>
      </w:pPr>
      <w:r>
        <w:rPr>
          <w:rFonts w:ascii="Calibri" w:hAnsi="Calibri"/>
        </w:rPr>
        <w:t>Zapewniają bezpieczeństwo żeglugi na szlakach komunikacyjnych.</w:t>
      </w:r>
    </w:p>
    <w:sectPr w:rsidR="00107DB6" w:rsidSect="00107DB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51" w:rsidRDefault="002D6C51" w:rsidP="00107DB6">
      <w:r>
        <w:separator/>
      </w:r>
    </w:p>
  </w:endnote>
  <w:endnote w:type="continuationSeparator" w:id="1">
    <w:p w:rsidR="002D6C51" w:rsidRDefault="002D6C51" w:rsidP="0010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6" w:rsidRDefault="00107DB6">
    <w:pPr>
      <w:pStyle w:val="Footer"/>
      <w:rPr>
        <w:rStyle w:val="ListLabel1"/>
      </w:rPr>
    </w:pP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51" w:rsidRDefault="002D6C51" w:rsidP="00107DB6">
      <w:r>
        <w:separator/>
      </w:r>
    </w:p>
  </w:footnote>
  <w:footnote w:type="continuationSeparator" w:id="1">
    <w:p w:rsidR="002D6C51" w:rsidRDefault="002D6C51" w:rsidP="00107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8A9"/>
    <w:multiLevelType w:val="multilevel"/>
    <w:tmpl w:val="FADC7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2359C2"/>
    <w:multiLevelType w:val="multilevel"/>
    <w:tmpl w:val="5EAC6B6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64F8"/>
    <w:multiLevelType w:val="multilevel"/>
    <w:tmpl w:val="93B886B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07DB6"/>
    <w:rsid w:val="00107DB6"/>
    <w:rsid w:val="002D6C51"/>
    <w:rsid w:val="009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sid w:val="00107DB6"/>
    <w:rPr>
      <w:rFonts w:ascii="Times" w:hAnsi="Times"/>
      <w:color w:val="000000" w:themeColor="text1"/>
    </w:rPr>
  </w:style>
  <w:style w:type="character" w:customStyle="1" w:styleId="ListLabel2">
    <w:name w:val="ListLabel 2"/>
    <w:qFormat/>
    <w:rsid w:val="00107DB6"/>
    <w:rPr>
      <w:rFonts w:ascii="Times" w:hAnsi="Times"/>
      <w:color w:val="000000" w:themeColor="text1"/>
    </w:rPr>
  </w:style>
  <w:style w:type="character" w:customStyle="1" w:styleId="ListLabel3">
    <w:name w:val="ListLabel 3"/>
    <w:qFormat/>
    <w:rsid w:val="00107DB6"/>
    <w:rPr>
      <w:rFonts w:ascii="Calibri" w:hAnsi="Calibri"/>
      <w:i w:val="0"/>
      <w:iCs w:val="0"/>
    </w:rPr>
  </w:style>
  <w:style w:type="character" w:customStyle="1" w:styleId="ListLabel4">
    <w:name w:val="ListLabel 4"/>
    <w:qFormat/>
    <w:rsid w:val="00107DB6"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qFormat/>
    <w:rsid w:val="00107D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7DB6"/>
    <w:pPr>
      <w:spacing w:after="140" w:line="276" w:lineRule="auto"/>
    </w:pPr>
  </w:style>
  <w:style w:type="paragraph" w:styleId="Lista">
    <w:name w:val="List"/>
    <w:basedOn w:val="Tekstpodstawowy"/>
    <w:rsid w:val="00107DB6"/>
    <w:rPr>
      <w:rFonts w:cs="Arial"/>
    </w:rPr>
  </w:style>
  <w:style w:type="paragraph" w:customStyle="1" w:styleId="Caption">
    <w:name w:val="Caption"/>
    <w:basedOn w:val="Normalny"/>
    <w:qFormat/>
    <w:rsid w:val="00107DB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07DB6"/>
    <w:pPr>
      <w:suppressLineNumbers/>
    </w:pPr>
    <w:rPr>
      <w:rFonts w:cs="Arial"/>
    </w:rPr>
  </w:style>
  <w:style w:type="paragraph" w:customStyle="1" w:styleId="TOC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TOC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TOC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Header">
    <w:name w:val="Header"/>
    <w:basedOn w:val="Normaln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wa306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ADAŚ</cp:lastModifiedBy>
  <cp:revision>2</cp:revision>
  <dcterms:created xsi:type="dcterms:W3CDTF">2020-03-22T21:41:00Z</dcterms:created>
  <dcterms:modified xsi:type="dcterms:W3CDTF">2020-03-22T21:41:00Z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